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CB8" w:rsidRDefault="006F42DB">
      <w:pPr>
        <w:pStyle w:val="Title"/>
      </w:pPr>
      <w:bookmarkStart w:id="0" w:name="tpActTitle"/>
      <w:r>
        <w:t>Justice Legislation Amendment (Victims) Act 2018</w:t>
      </w:r>
      <w:r w:rsidR="00233808">
        <w:t xml:space="preserve"> </w:t>
      </w:r>
      <w:bookmarkEnd w:id="0"/>
    </w:p>
    <w:p w:rsidR="00112CB8" w:rsidRDefault="006F42DB">
      <w:pPr>
        <w:jc w:val="center"/>
        <w:rPr>
          <w:b/>
        </w:rPr>
      </w:pPr>
      <w:bookmarkStart w:id="1" w:name="tpActNo"/>
      <w:r>
        <w:rPr>
          <w:b/>
        </w:rPr>
        <w:t>No.          of 2018</w:t>
      </w:r>
    </w:p>
    <w:bookmarkEnd w:id="1"/>
    <w:p w:rsidR="00112CB8" w:rsidRDefault="00112CB8">
      <w:pPr>
        <w:jc w:val="center"/>
      </w:pPr>
    </w:p>
    <w:p w:rsidR="00112CB8" w:rsidRDefault="00112CB8">
      <w:pPr>
        <w:spacing w:before="240" w:after="120"/>
        <w:jc w:val="center"/>
        <w:rPr>
          <w:b/>
          <w:caps/>
        </w:rPr>
      </w:pPr>
      <w:r>
        <w:rPr>
          <w:b/>
          <w:caps/>
        </w:rPr>
        <w:t>table of provisions</w:t>
      </w:r>
    </w:p>
    <w:p w:rsidR="00112CB8" w:rsidRDefault="00423EE6" w:rsidP="00EE663C">
      <w:pPr>
        <w:tabs>
          <w:tab w:val="right" w:pos="6237"/>
        </w:tabs>
        <w:spacing w:before="0" w:after="120"/>
        <w:rPr>
          <w:i/>
          <w:sz w:val="20"/>
        </w:rPr>
      </w:pPr>
      <w:bookmarkStart w:id="2" w:name="tpSectionClause"/>
      <w:r>
        <w:rPr>
          <w:i/>
          <w:sz w:val="20"/>
        </w:rPr>
        <w:t>Clause</w:t>
      </w:r>
      <w:r>
        <w:rPr>
          <w:i/>
          <w:sz w:val="20"/>
        </w:rPr>
        <w:tab/>
        <w:t>Page</w:t>
      </w:r>
    </w:p>
    <w:bookmarkEnd w:id="2"/>
    <w:p w:rsidR="00112CB8" w:rsidRDefault="00112CB8">
      <w:pPr>
        <w:sectPr w:rsidR="00112CB8" w:rsidSect="00B15C68">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3170" w:right="2835" w:bottom="2773" w:left="2835" w:header="1332" w:footer="2325" w:gutter="0"/>
          <w:pgNumType w:fmt="lowerRoman" w:start="1"/>
          <w:cols w:space="720"/>
          <w:titlePg/>
          <w:docGrid w:linePitch="163"/>
        </w:sectPr>
      </w:pPr>
    </w:p>
    <w:p w:rsidR="00423EE6" w:rsidRPr="00423EE6" w:rsidRDefault="00A23234" w:rsidP="00423EE6">
      <w:pPr>
        <w:pStyle w:val="TOC1"/>
        <w:rPr>
          <w:rFonts w:asciiTheme="minorHAnsi" w:eastAsiaTheme="minorEastAsia" w:hAnsiTheme="minorHAnsi" w:cstheme="minorBidi"/>
          <w:noProof/>
          <w:sz w:val="22"/>
          <w:szCs w:val="22"/>
          <w:lang w:eastAsia="en-AU"/>
        </w:rPr>
      </w:pPr>
      <w:r>
        <w:fldChar w:fldCharType="begin"/>
      </w:r>
      <w:r w:rsidR="00423EE6">
        <w:instrText xml:space="preserve"> TOC \o "1-9" \z \u </w:instrText>
      </w:r>
      <w:r>
        <w:fldChar w:fldCharType="separate"/>
      </w:r>
      <w:r w:rsidR="00423EE6" w:rsidRPr="00423EE6">
        <w:rPr>
          <w:noProof/>
        </w:rPr>
        <w:t>Part 1—Preliminary</w:t>
      </w:r>
      <w:r w:rsidR="00423EE6" w:rsidRPr="00423EE6">
        <w:rPr>
          <w:noProof/>
          <w:webHidden/>
        </w:rPr>
        <w:tab/>
      </w:r>
      <w:r w:rsidRPr="00423EE6">
        <w:rPr>
          <w:noProof/>
          <w:webHidden/>
        </w:rPr>
        <w:fldChar w:fldCharType="begin"/>
      </w:r>
      <w:r w:rsidR="00423EE6" w:rsidRPr="00423EE6">
        <w:rPr>
          <w:noProof/>
          <w:webHidden/>
        </w:rPr>
        <w:instrText xml:space="preserve"> PAGEREF _Toc506973865 \h </w:instrText>
      </w:r>
      <w:r w:rsidRPr="00423EE6">
        <w:rPr>
          <w:noProof/>
          <w:webHidden/>
        </w:rPr>
      </w:r>
      <w:r w:rsidRPr="00423EE6">
        <w:rPr>
          <w:noProof/>
          <w:webHidden/>
        </w:rPr>
        <w:fldChar w:fldCharType="separate"/>
      </w:r>
      <w:r w:rsidR="004536E8">
        <w:rPr>
          <w:noProof/>
          <w:webHidden/>
        </w:rPr>
        <w:t>1</w:t>
      </w:r>
      <w:r w:rsidRPr="00423EE6">
        <w:rPr>
          <w:noProof/>
          <w:webHidden/>
        </w:rPr>
        <w:fldChar w:fldCharType="end"/>
      </w:r>
    </w:p>
    <w:p w:rsidR="00423EE6" w:rsidRDefault="00423EE6" w:rsidP="00423EE6">
      <w:pPr>
        <w:pStyle w:val="TOC3"/>
        <w:rPr>
          <w:rFonts w:asciiTheme="minorHAnsi" w:eastAsiaTheme="minorEastAsia" w:hAnsiTheme="minorHAnsi" w:cstheme="minorBidi"/>
          <w:noProof/>
          <w:sz w:val="22"/>
          <w:szCs w:val="22"/>
          <w:lang w:eastAsia="en-AU"/>
        </w:rPr>
      </w:pPr>
      <w:r>
        <w:rPr>
          <w:noProof/>
        </w:rPr>
        <w:t>1</w:t>
      </w:r>
      <w:r>
        <w:rPr>
          <w:rFonts w:asciiTheme="minorHAnsi" w:eastAsiaTheme="minorEastAsia" w:hAnsiTheme="minorHAnsi" w:cstheme="minorBidi"/>
          <w:noProof/>
          <w:sz w:val="22"/>
          <w:szCs w:val="22"/>
          <w:lang w:eastAsia="en-AU"/>
        </w:rPr>
        <w:tab/>
      </w:r>
      <w:r>
        <w:rPr>
          <w:noProof/>
        </w:rPr>
        <w:t>Purposes</w:t>
      </w:r>
      <w:r>
        <w:rPr>
          <w:noProof/>
          <w:webHidden/>
        </w:rPr>
        <w:tab/>
      </w:r>
      <w:r w:rsidR="00A23234">
        <w:rPr>
          <w:noProof/>
          <w:webHidden/>
        </w:rPr>
        <w:fldChar w:fldCharType="begin"/>
      </w:r>
      <w:r>
        <w:rPr>
          <w:noProof/>
          <w:webHidden/>
        </w:rPr>
        <w:instrText xml:space="preserve"> PAGEREF _Toc506973866 \h </w:instrText>
      </w:r>
      <w:r w:rsidR="00A23234">
        <w:rPr>
          <w:noProof/>
          <w:webHidden/>
        </w:rPr>
      </w:r>
      <w:r w:rsidR="00A23234">
        <w:rPr>
          <w:noProof/>
          <w:webHidden/>
        </w:rPr>
        <w:fldChar w:fldCharType="separate"/>
      </w:r>
      <w:r w:rsidR="004536E8">
        <w:rPr>
          <w:noProof/>
          <w:webHidden/>
        </w:rPr>
        <w:t>1</w:t>
      </w:r>
      <w:r w:rsidR="00A23234">
        <w:rPr>
          <w:noProof/>
          <w:webHidden/>
        </w:rPr>
        <w:fldChar w:fldCharType="end"/>
      </w:r>
    </w:p>
    <w:p w:rsidR="00423EE6" w:rsidRDefault="00423EE6" w:rsidP="00423EE6">
      <w:pPr>
        <w:pStyle w:val="TOC3"/>
        <w:rPr>
          <w:rFonts w:asciiTheme="minorHAnsi" w:eastAsiaTheme="minorEastAsia" w:hAnsiTheme="minorHAnsi" w:cstheme="minorBidi"/>
          <w:noProof/>
          <w:sz w:val="22"/>
          <w:szCs w:val="22"/>
          <w:lang w:eastAsia="en-AU"/>
        </w:rPr>
      </w:pPr>
      <w:r>
        <w:rPr>
          <w:noProof/>
        </w:rPr>
        <w:t>2</w:t>
      </w:r>
      <w:r>
        <w:rPr>
          <w:rFonts w:asciiTheme="minorHAnsi" w:eastAsiaTheme="minorEastAsia" w:hAnsiTheme="minorHAnsi" w:cstheme="minorBidi"/>
          <w:noProof/>
          <w:sz w:val="22"/>
          <w:szCs w:val="22"/>
          <w:lang w:eastAsia="en-AU"/>
        </w:rPr>
        <w:tab/>
      </w:r>
      <w:r>
        <w:rPr>
          <w:noProof/>
        </w:rPr>
        <w:t>Commencement</w:t>
      </w:r>
      <w:r>
        <w:rPr>
          <w:noProof/>
          <w:webHidden/>
        </w:rPr>
        <w:tab/>
      </w:r>
      <w:r w:rsidR="00A23234">
        <w:rPr>
          <w:noProof/>
          <w:webHidden/>
        </w:rPr>
        <w:fldChar w:fldCharType="begin"/>
      </w:r>
      <w:r>
        <w:rPr>
          <w:noProof/>
          <w:webHidden/>
        </w:rPr>
        <w:instrText xml:space="preserve"> PAGEREF _Toc506973867 \h </w:instrText>
      </w:r>
      <w:r w:rsidR="00A23234">
        <w:rPr>
          <w:noProof/>
          <w:webHidden/>
        </w:rPr>
      </w:r>
      <w:r w:rsidR="00A23234">
        <w:rPr>
          <w:noProof/>
          <w:webHidden/>
        </w:rPr>
        <w:fldChar w:fldCharType="separate"/>
      </w:r>
      <w:r w:rsidR="004536E8">
        <w:rPr>
          <w:noProof/>
          <w:webHidden/>
        </w:rPr>
        <w:t>3</w:t>
      </w:r>
      <w:r w:rsidR="00A23234">
        <w:rPr>
          <w:noProof/>
          <w:webHidden/>
        </w:rPr>
        <w:fldChar w:fldCharType="end"/>
      </w:r>
    </w:p>
    <w:p w:rsidR="00423EE6" w:rsidRPr="00423EE6" w:rsidRDefault="00423EE6" w:rsidP="00423EE6">
      <w:pPr>
        <w:pStyle w:val="TOC1"/>
        <w:rPr>
          <w:rFonts w:asciiTheme="minorHAnsi" w:eastAsiaTheme="minorEastAsia" w:hAnsiTheme="minorHAnsi" w:cstheme="minorBidi"/>
          <w:noProof/>
          <w:sz w:val="22"/>
          <w:szCs w:val="22"/>
          <w:lang w:eastAsia="en-AU"/>
        </w:rPr>
      </w:pPr>
      <w:r w:rsidRPr="00423EE6">
        <w:rPr>
          <w:noProof/>
        </w:rPr>
        <w:t>Part 2—Sexual offences and forensic information</w:t>
      </w:r>
      <w:r w:rsidRPr="00423EE6">
        <w:rPr>
          <w:noProof/>
          <w:webHidden/>
        </w:rPr>
        <w:tab/>
      </w:r>
      <w:r w:rsidR="00A23234" w:rsidRPr="00423EE6">
        <w:rPr>
          <w:noProof/>
          <w:webHidden/>
        </w:rPr>
        <w:fldChar w:fldCharType="begin"/>
      </w:r>
      <w:r w:rsidRPr="00423EE6">
        <w:rPr>
          <w:noProof/>
          <w:webHidden/>
        </w:rPr>
        <w:instrText xml:space="preserve"> PAGEREF _Toc506973868 \h </w:instrText>
      </w:r>
      <w:r w:rsidR="00A23234" w:rsidRPr="00423EE6">
        <w:rPr>
          <w:noProof/>
          <w:webHidden/>
        </w:rPr>
      </w:r>
      <w:r w:rsidR="00A23234" w:rsidRPr="00423EE6">
        <w:rPr>
          <w:noProof/>
          <w:webHidden/>
        </w:rPr>
        <w:fldChar w:fldCharType="separate"/>
      </w:r>
      <w:r w:rsidR="004536E8">
        <w:rPr>
          <w:noProof/>
          <w:webHidden/>
        </w:rPr>
        <w:t>4</w:t>
      </w:r>
      <w:r w:rsidR="00A23234" w:rsidRPr="00423EE6">
        <w:rPr>
          <w:noProof/>
          <w:webHidden/>
        </w:rPr>
        <w:fldChar w:fldCharType="end"/>
      </w:r>
    </w:p>
    <w:p w:rsidR="00423EE6" w:rsidRDefault="00423EE6" w:rsidP="00423EE6">
      <w:pPr>
        <w:pStyle w:val="TOC2"/>
        <w:rPr>
          <w:rFonts w:asciiTheme="minorHAnsi" w:eastAsiaTheme="minorEastAsia" w:hAnsiTheme="minorHAnsi" w:cstheme="minorBidi"/>
          <w:b w:val="0"/>
          <w:noProof/>
          <w:sz w:val="22"/>
          <w:szCs w:val="22"/>
          <w:lang w:eastAsia="en-AU"/>
        </w:rPr>
      </w:pPr>
      <w:r>
        <w:rPr>
          <w:noProof/>
        </w:rPr>
        <w:t>Division 1—Amendment of Crimes Act 1958</w:t>
      </w:r>
      <w:r>
        <w:rPr>
          <w:noProof/>
          <w:webHidden/>
        </w:rPr>
        <w:tab/>
      </w:r>
      <w:r w:rsidR="00A23234">
        <w:rPr>
          <w:noProof/>
          <w:webHidden/>
        </w:rPr>
        <w:fldChar w:fldCharType="begin"/>
      </w:r>
      <w:r>
        <w:rPr>
          <w:noProof/>
          <w:webHidden/>
        </w:rPr>
        <w:instrText xml:space="preserve"> PAGEREF _Toc506973869 \h </w:instrText>
      </w:r>
      <w:r w:rsidR="00A23234">
        <w:rPr>
          <w:noProof/>
          <w:webHidden/>
        </w:rPr>
      </w:r>
      <w:r w:rsidR="00A23234">
        <w:rPr>
          <w:noProof/>
          <w:webHidden/>
        </w:rPr>
        <w:fldChar w:fldCharType="separate"/>
      </w:r>
      <w:r w:rsidR="004536E8">
        <w:rPr>
          <w:noProof/>
          <w:webHidden/>
        </w:rPr>
        <w:t>4</w:t>
      </w:r>
      <w:r w:rsidR="00A23234">
        <w:rPr>
          <w:noProof/>
          <w:webHidden/>
        </w:rPr>
        <w:fldChar w:fldCharType="end"/>
      </w:r>
    </w:p>
    <w:p w:rsidR="00423EE6" w:rsidRDefault="00423EE6" w:rsidP="00423EE6">
      <w:pPr>
        <w:pStyle w:val="TOC3"/>
        <w:rPr>
          <w:rFonts w:asciiTheme="minorHAnsi" w:eastAsiaTheme="minorEastAsia" w:hAnsiTheme="minorHAnsi" w:cstheme="minorBidi"/>
          <w:noProof/>
          <w:sz w:val="22"/>
          <w:szCs w:val="22"/>
          <w:lang w:eastAsia="en-AU"/>
        </w:rPr>
      </w:pPr>
      <w:r>
        <w:rPr>
          <w:noProof/>
        </w:rPr>
        <w:t>3</w:t>
      </w:r>
      <w:r>
        <w:rPr>
          <w:rFonts w:asciiTheme="minorHAnsi" w:eastAsiaTheme="minorEastAsia" w:hAnsiTheme="minorHAnsi" w:cstheme="minorBidi"/>
          <w:noProof/>
          <w:sz w:val="22"/>
          <w:szCs w:val="22"/>
          <w:lang w:eastAsia="en-AU"/>
        </w:rPr>
        <w:tab/>
      </w:r>
      <w:r>
        <w:rPr>
          <w:noProof/>
        </w:rPr>
        <w:t>Definitions</w:t>
      </w:r>
      <w:r>
        <w:rPr>
          <w:noProof/>
          <w:webHidden/>
        </w:rPr>
        <w:tab/>
      </w:r>
      <w:r w:rsidR="00A23234">
        <w:rPr>
          <w:noProof/>
          <w:webHidden/>
        </w:rPr>
        <w:fldChar w:fldCharType="begin"/>
      </w:r>
      <w:r>
        <w:rPr>
          <w:noProof/>
          <w:webHidden/>
        </w:rPr>
        <w:instrText xml:space="preserve"> PAGEREF _Toc506973870 \h </w:instrText>
      </w:r>
      <w:r w:rsidR="00A23234">
        <w:rPr>
          <w:noProof/>
          <w:webHidden/>
        </w:rPr>
      </w:r>
      <w:r w:rsidR="00A23234">
        <w:rPr>
          <w:noProof/>
          <w:webHidden/>
        </w:rPr>
        <w:fldChar w:fldCharType="separate"/>
      </w:r>
      <w:r w:rsidR="004536E8">
        <w:rPr>
          <w:noProof/>
          <w:webHidden/>
        </w:rPr>
        <w:t>4</w:t>
      </w:r>
      <w:r w:rsidR="00A23234">
        <w:rPr>
          <w:noProof/>
          <w:webHidden/>
        </w:rPr>
        <w:fldChar w:fldCharType="end"/>
      </w:r>
    </w:p>
    <w:p w:rsidR="00423EE6" w:rsidRDefault="00423EE6" w:rsidP="00423EE6">
      <w:pPr>
        <w:pStyle w:val="TOC3"/>
        <w:rPr>
          <w:rFonts w:asciiTheme="minorHAnsi" w:eastAsiaTheme="minorEastAsia" w:hAnsiTheme="minorHAnsi" w:cstheme="minorBidi"/>
          <w:noProof/>
          <w:sz w:val="22"/>
          <w:szCs w:val="22"/>
          <w:lang w:eastAsia="en-AU"/>
        </w:rPr>
      </w:pPr>
      <w:r>
        <w:rPr>
          <w:noProof/>
        </w:rPr>
        <w:t>4</w:t>
      </w:r>
      <w:r>
        <w:rPr>
          <w:rFonts w:asciiTheme="minorHAnsi" w:eastAsiaTheme="minorEastAsia" w:hAnsiTheme="minorHAnsi" w:cstheme="minorBidi"/>
          <w:noProof/>
          <w:sz w:val="22"/>
          <w:szCs w:val="22"/>
          <w:lang w:eastAsia="en-AU"/>
        </w:rPr>
        <w:tab/>
      </w:r>
      <w:r>
        <w:rPr>
          <w:noProof/>
        </w:rPr>
        <w:t>Effect of intoxication on reasonable belief</w:t>
      </w:r>
      <w:r>
        <w:rPr>
          <w:noProof/>
          <w:webHidden/>
        </w:rPr>
        <w:tab/>
      </w:r>
      <w:r w:rsidR="00A23234">
        <w:rPr>
          <w:noProof/>
          <w:webHidden/>
        </w:rPr>
        <w:fldChar w:fldCharType="begin"/>
      </w:r>
      <w:r>
        <w:rPr>
          <w:noProof/>
          <w:webHidden/>
        </w:rPr>
        <w:instrText xml:space="preserve"> PAGEREF _Toc506973871 \h </w:instrText>
      </w:r>
      <w:r w:rsidR="00A23234">
        <w:rPr>
          <w:noProof/>
          <w:webHidden/>
        </w:rPr>
      </w:r>
      <w:r w:rsidR="00A23234">
        <w:rPr>
          <w:noProof/>
          <w:webHidden/>
        </w:rPr>
        <w:fldChar w:fldCharType="separate"/>
      </w:r>
      <w:r w:rsidR="004536E8">
        <w:rPr>
          <w:noProof/>
          <w:webHidden/>
        </w:rPr>
        <w:t>4</w:t>
      </w:r>
      <w:r w:rsidR="00A23234">
        <w:rPr>
          <w:noProof/>
          <w:webHidden/>
        </w:rPr>
        <w:fldChar w:fldCharType="end"/>
      </w:r>
    </w:p>
    <w:p w:rsidR="00423EE6" w:rsidRDefault="00423EE6" w:rsidP="00423EE6">
      <w:pPr>
        <w:pStyle w:val="TOC3"/>
        <w:rPr>
          <w:rFonts w:asciiTheme="minorHAnsi" w:eastAsiaTheme="minorEastAsia" w:hAnsiTheme="minorHAnsi" w:cstheme="minorBidi"/>
          <w:noProof/>
          <w:sz w:val="22"/>
          <w:szCs w:val="22"/>
          <w:lang w:eastAsia="en-AU"/>
        </w:rPr>
      </w:pPr>
      <w:r>
        <w:rPr>
          <w:noProof/>
        </w:rPr>
        <w:t>5</w:t>
      </w:r>
      <w:r>
        <w:rPr>
          <w:rFonts w:asciiTheme="minorHAnsi" w:eastAsiaTheme="minorEastAsia" w:hAnsiTheme="minorHAnsi" w:cstheme="minorBidi"/>
          <w:noProof/>
          <w:sz w:val="22"/>
          <w:szCs w:val="22"/>
          <w:lang w:eastAsia="en-AU"/>
        </w:rPr>
        <w:tab/>
      </w:r>
      <w:r>
        <w:rPr>
          <w:noProof/>
        </w:rPr>
        <w:t>Defence—accused not more than 2 years older than 16 or 17 year old child and acts with child's consent</w:t>
      </w:r>
      <w:r>
        <w:rPr>
          <w:noProof/>
          <w:webHidden/>
        </w:rPr>
        <w:tab/>
      </w:r>
      <w:r w:rsidR="00A23234">
        <w:rPr>
          <w:noProof/>
          <w:webHidden/>
        </w:rPr>
        <w:fldChar w:fldCharType="begin"/>
      </w:r>
      <w:r>
        <w:rPr>
          <w:noProof/>
          <w:webHidden/>
        </w:rPr>
        <w:instrText xml:space="preserve"> PAGEREF _Toc506973872 \h </w:instrText>
      </w:r>
      <w:r w:rsidR="00A23234">
        <w:rPr>
          <w:noProof/>
          <w:webHidden/>
        </w:rPr>
      </w:r>
      <w:r w:rsidR="00A23234">
        <w:rPr>
          <w:noProof/>
          <w:webHidden/>
        </w:rPr>
        <w:fldChar w:fldCharType="separate"/>
      </w:r>
      <w:r w:rsidR="004536E8">
        <w:rPr>
          <w:noProof/>
          <w:webHidden/>
        </w:rPr>
        <w:t>4</w:t>
      </w:r>
      <w:r w:rsidR="00A23234">
        <w:rPr>
          <w:noProof/>
          <w:webHidden/>
        </w:rPr>
        <w:fldChar w:fldCharType="end"/>
      </w:r>
    </w:p>
    <w:p w:rsidR="00423EE6" w:rsidRDefault="00423EE6" w:rsidP="00423EE6">
      <w:pPr>
        <w:pStyle w:val="TOC3"/>
        <w:rPr>
          <w:rFonts w:asciiTheme="minorHAnsi" w:eastAsiaTheme="minorEastAsia" w:hAnsiTheme="minorHAnsi" w:cstheme="minorBidi"/>
          <w:noProof/>
          <w:sz w:val="22"/>
          <w:szCs w:val="22"/>
          <w:lang w:eastAsia="en-AU"/>
        </w:rPr>
      </w:pPr>
      <w:r>
        <w:rPr>
          <w:noProof/>
        </w:rPr>
        <w:t>6</w:t>
      </w:r>
      <w:r>
        <w:rPr>
          <w:rFonts w:asciiTheme="minorHAnsi" w:eastAsiaTheme="minorEastAsia" w:hAnsiTheme="minorHAnsi" w:cstheme="minorBidi"/>
          <w:noProof/>
          <w:sz w:val="22"/>
          <w:szCs w:val="22"/>
          <w:lang w:eastAsia="en-AU"/>
        </w:rPr>
        <w:tab/>
      </w:r>
      <w:r>
        <w:rPr>
          <w:noProof/>
        </w:rPr>
        <w:t>Failure to disclose sexual offence committed against child under the age of 16 years</w:t>
      </w:r>
      <w:r>
        <w:rPr>
          <w:noProof/>
          <w:webHidden/>
        </w:rPr>
        <w:tab/>
      </w:r>
      <w:r w:rsidR="00A23234">
        <w:rPr>
          <w:noProof/>
          <w:webHidden/>
        </w:rPr>
        <w:fldChar w:fldCharType="begin"/>
      </w:r>
      <w:r>
        <w:rPr>
          <w:noProof/>
          <w:webHidden/>
        </w:rPr>
        <w:instrText xml:space="preserve"> PAGEREF _Toc506973873 \h </w:instrText>
      </w:r>
      <w:r w:rsidR="00A23234">
        <w:rPr>
          <w:noProof/>
          <w:webHidden/>
        </w:rPr>
      </w:r>
      <w:r w:rsidR="00A23234">
        <w:rPr>
          <w:noProof/>
          <w:webHidden/>
        </w:rPr>
        <w:fldChar w:fldCharType="separate"/>
      </w:r>
      <w:r w:rsidR="004536E8">
        <w:rPr>
          <w:noProof/>
          <w:webHidden/>
        </w:rPr>
        <w:t>5</w:t>
      </w:r>
      <w:r w:rsidR="00A23234">
        <w:rPr>
          <w:noProof/>
          <w:webHidden/>
        </w:rPr>
        <w:fldChar w:fldCharType="end"/>
      </w:r>
    </w:p>
    <w:p w:rsidR="00423EE6" w:rsidRDefault="00423EE6" w:rsidP="00423EE6">
      <w:pPr>
        <w:pStyle w:val="TOC3"/>
        <w:rPr>
          <w:rFonts w:asciiTheme="minorHAnsi" w:eastAsiaTheme="minorEastAsia" w:hAnsiTheme="minorHAnsi" w:cstheme="minorBidi"/>
          <w:noProof/>
          <w:sz w:val="22"/>
          <w:szCs w:val="22"/>
          <w:lang w:eastAsia="en-AU"/>
        </w:rPr>
      </w:pPr>
      <w:r>
        <w:rPr>
          <w:noProof/>
        </w:rPr>
        <w:t>7</w:t>
      </w:r>
      <w:r>
        <w:rPr>
          <w:rFonts w:asciiTheme="minorHAnsi" w:eastAsiaTheme="minorEastAsia" w:hAnsiTheme="minorHAnsi" w:cstheme="minorBidi"/>
          <w:noProof/>
          <w:sz w:val="22"/>
          <w:szCs w:val="22"/>
          <w:lang w:eastAsia="en-AU"/>
        </w:rPr>
        <w:tab/>
      </w:r>
      <w:r>
        <w:rPr>
          <w:noProof/>
        </w:rPr>
        <w:t>Section 425 repealed</w:t>
      </w:r>
      <w:r>
        <w:rPr>
          <w:noProof/>
          <w:webHidden/>
        </w:rPr>
        <w:tab/>
      </w:r>
      <w:r w:rsidR="00A23234">
        <w:rPr>
          <w:noProof/>
          <w:webHidden/>
        </w:rPr>
        <w:fldChar w:fldCharType="begin"/>
      </w:r>
      <w:r>
        <w:rPr>
          <w:noProof/>
          <w:webHidden/>
        </w:rPr>
        <w:instrText xml:space="preserve"> PAGEREF _Toc506973874 \h </w:instrText>
      </w:r>
      <w:r w:rsidR="00A23234">
        <w:rPr>
          <w:noProof/>
          <w:webHidden/>
        </w:rPr>
      </w:r>
      <w:r w:rsidR="00A23234">
        <w:rPr>
          <w:noProof/>
          <w:webHidden/>
        </w:rPr>
        <w:fldChar w:fldCharType="separate"/>
      </w:r>
      <w:r w:rsidR="004536E8">
        <w:rPr>
          <w:noProof/>
          <w:webHidden/>
        </w:rPr>
        <w:t>6</w:t>
      </w:r>
      <w:r w:rsidR="00A23234">
        <w:rPr>
          <w:noProof/>
          <w:webHidden/>
        </w:rPr>
        <w:fldChar w:fldCharType="end"/>
      </w:r>
    </w:p>
    <w:p w:rsidR="00423EE6" w:rsidRDefault="00423EE6" w:rsidP="00423EE6">
      <w:pPr>
        <w:pStyle w:val="TOC3"/>
        <w:rPr>
          <w:rFonts w:asciiTheme="minorHAnsi" w:eastAsiaTheme="minorEastAsia" w:hAnsiTheme="minorHAnsi" w:cstheme="minorBidi"/>
          <w:noProof/>
          <w:sz w:val="22"/>
          <w:szCs w:val="22"/>
          <w:lang w:eastAsia="en-AU"/>
        </w:rPr>
      </w:pPr>
      <w:r>
        <w:rPr>
          <w:noProof/>
        </w:rPr>
        <w:t>8</w:t>
      </w:r>
      <w:r>
        <w:rPr>
          <w:rFonts w:asciiTheme="minorHAnsi" w:eastAsiaTheme="minorEastAsia" w:hAnsiTheme="minorHAnsi" w:cstheme="minorBidi"/>
          <w:noProof/>
          <w:sz w:val="22"/>
          <w:szCs w:val="22"/>
          <w:lang w:eastAsia="en-AU"/>
        </w:rPr>
        <w:tab/>
      </w:r>
      <w:r>
        <w:rPr>
          <w:noProof/>
        </w:rPr>
        <w:t>Records of juvenile</w:t>
      </w:r>
      <w:r>
        <w:rPr>
          <w:noProof/>
          <w:webHidden/>
        </w:rPr>
        <w:tab/>
      </w:r>
      <w:r w:rsidR="00A23234">
        <w:rPr>
          <w:noProof/>
          <w:webHidden/>
        </w:rPr>
        <w:fldChar w:fldCharType="begin"/>
      </w:r>
      <w:r>
        <w:rPr>
          <w:noProof/>
          <w:webHidden/>
        </w:rPr>
        <w:instrText xml:space="preserve"> PAGEREF _Toc506973875 \h </w:instrText>
      </w:r>
      <w:r w:rsidR="00A23234">
        <w:rPr>
          <w:noProof/>
          <w:webHidden/>
        </w:rPr>
      </w:r>
      <w:r w:rsidR="00A23234">
        <w:rPr>
          <w:noProof/>
          <w:webHidden/>
        </w:rPr>
        <w:fldChar w:fldCharType="separate"/>
      </w:r>
      <w:r w:rsidR="004536E8">
        <w:rPr>
          <w:noProof/>
          <w:webHidden/>
        </w:rPr>
        <w:t>6</w:t>
      </w:r>
      <w:r w:rsidR="00A23234">
        <w:rPr>
          <w:noProof/>
          <w:webHidden/>
        </w:rPr>
        <w:fldChar w:fldCharType="end"/>
      </w:r>
    </w:p>
    <w:p w:rsidR="00423EE6" w:rsidRDefault="00423EE6" w:rsidP="00423EE6">
      <w:pPr>
        <w:pStyle w:val="TOC3"/>
        <w:rPr>
          <w:rFonts w:asciiTheme="minorHAnsi" w:eastAsiaTheme="minorEastAsia" w:hAnsiTheme="minorHAnsi" w:cstheme="minorBidi"/>
          <w:noProof/>
          <w:sz w:val="22"/>
          <w:szCs w:val="22"/>
          <w:lang w:eastAsia="en-AU"/>
        </w:rPr>
      </w:pPr>
      <w:r>
        <w:rPr>
          <w:noProof/>
        </w:rPr>
        <w:t>9</w:t>
      </w:r>
      <w:r>
        <w:rPr>
          <w:rFonts w:asciiTheme="minorHAnsi" w:eastAsiaTheme="minorEastAsia" w:hAnsiTheme="minorHAnsi" w:cstheme="minorBidi"/>
          <w:noProof/>
          <w:sz w:val="22"/>
          <w:szCs w:val="22"/>
          <w:lang w:eastAsia="en-AU"/>
        </w:rPr>
        <w:tab/>
      </w:r>
      <w:r>
        <w:rPr>
          <w:noProof/>
        </w:rPr>
        <w:t>Forensic information from juveniles</w:t>
      </w:r>
      <w:r>
        <w:rPr>
          <w:noProof/>
          <w:webHidden/>
        </w:rPr>
        <w:tab/>
      </w:r>
      <w:r w:rsidR="00A23234">
        <w:rPr>
          <w:noProof/>
          <w:webHidden/>
        </w:rPr>
        <w:fldChar w:fldCharType="begin"/>
      </w:r>
      <w:r>
        <w:rPr>
          <w:noProof/>
          <w:webHidden/>
        </w:rPr>
        <w:instrText xml:space="preserve"> PAGEREF _Toc506973876 \h </w:instrText>
      </w:r>
      <w:r w:rsidR="00A23234">
        <w:rPr>
          <w:noProof/>
          <w:webHidden/>
        </w:rPr>
      </w:r>
      <w:r w:rsidR="00A23234">
        <w:rPr>
          <w:noProof/>
          <w:webHidden/>
        </w:rPr>
        <w:fldChar w:fldCharType="separate"/>
      </w:r>
      <w:r w:rsidR="004536E8">
        <w:rPr>
          <w:noProof/>
          <w:webHidden/>
        </w:rPr>
        <w:t>6</w:t>
      </w:r>
      <w:r w:rsidR="00A23234">
        <w:rPr>
          <w:noProof/>
          <w:webHidden/>
        </w:rPr>
        <w:fldChar w:fldCharType="end"/>
      </w:r>
    </w:p>
    <w:p w:rsidR="00423EE6" w:rsidRDefault="00423EE6" w:rsidP="00423EE6">
      <w:pPr>
        <w:pStyle w:val="TOC3"/>
        <w:rPr>
          <w:rFonts w:asciiTheme="minorHAnsi" w:eastAsiaTheme="minorEastAsia" w:hAnsiTheme="minorHAnsi" w:cstheme="minorBidi"/>
          <w:noProof/>
          <w:sz w:val="22"/>
          <w:szCs w:val="22"/>
          <w:lang w:eastAsia="en-AU"/>
        </w:rPr>
      </w:pPr>
      <w:r>
        <w:rPr>
          <w:noProof/>
        </w:rPr>
        <w:t>10</w:t>
      </w:r>
      <w:r>
        <w:rPr>
          <w:rFonts w:asciiTheme="minorHAnsi" w:eastAsiaTheme="minorEastAsia" w:hAnsiTheme="minorHAnsi" w:cstheme="minorBidi"/>
          <w:noProof/>
          <w:sz w:val="22"/>
          <w:szCs w:val="22"/>
          <w:lang w:eastAsia="en-AU"/>
        </w:rPr>
        <w:tab/>
      </w:r>
      <w:r>
        <w:rPr>
          <w:noProof/>
        </w:rPr>
        <w:t>New section 633 inserted</w:t>
      </w:r>
      <w:r>
        <w:rPr>
          <w:noProof/>
          <w:webHidden/>
        </w:rPr>
        <w:tab/>
      </w:r>
      <w:r w:rsidR="00A23234">
        <w:rPr>
          <w:noProof/>
          <w:webHidden/>
        </w:rPr>
        <w:fldChar w:fldCharType="begin"/>
      </w:r>
      <w:r>
        <w:rPr>
          <w:noProof/>
          <w:webHidden/>
        </w:rPr>
        <w:instrText xml:space="preserve"> PAGEREF _Toc506973877 \h </w:instrText>
      </w:r>
      <w:r w:rsidR="00A23234">
        <w:rPr>
          <w:noProof/>
          <w:webHidden/>
        </w:rPr>
      </w:r>
      <w:r w:rsidR="00A23234">
        <w:rPr>
          <w:noProof/>
          <w:webHidden/>
        </w:rPr>
        <w:fldChar w:fldCharType="separate"/>
      </w:r>
      <w:r w:rsidR="004536E8">
        <w:rPr>
          <w:noProof/>
          <w:webHidden/>
        </w:rPr>
        <w:t>7</w:t>
      </w:r>
      <w:r w:rsidR="00A23234">
        <w:rPr>
          <w:noProof/>
          <w:webHidden/>
        </w:rPr>
        <w:fldChar w:fldCharType="end"/>
      </w:r>
    </w:p>
    <w:p w:rsidR="00423EE6" w:rsidRDefault="00423EE6" w:rsidP="00423EE6">
      <w:pPr>
        <w:pStyle w:val="TOC2"/>
        <w:rPr>
          <w:rFonts w:asciiTheme="minorHAnsi" w:eastAsiaTheme="minorEastAsia" w:hAnsiTheme="minorHAnsi" w:cstheme="minorBidi"/>
          <w:b w:val="0"/>
          <w:noProof/>
          <w:sz w:val="22"/>
          <w:szCs w:val="22"/>
          <w:lang w:eastAsia="en-AU"/>
        </w:rPr>
      </w:pPr>
      <w:r>
        <w:rPr>
          <w:noProof/>
        </w:rPr>
        <w:t>Division 2—Amendment of Criminal Procedure Act 2009</w:t>
      </w:r>
      <w:r>
        <w:rPr>
          <w:noProof/>
          <w:webHidden/>
        </w:rPr>
        <w:tab/>
      </w:r>
      <w:r w:rsidR="00A23234">
        <w:rPr>
          <w:noProof/>
          <w:webHidden/>
        </w:rPr>
        <w:fldChar w:fldCharType="begin"/>
      </w:r>
      <w:r>
        <w:rPr>
          <w:noProof/>
          <w:webHidden/>
        </w:rPr>
        <w:instrText xml:space="preserve"> PAGEREF _Toc506973878 \h </w:instrText>
      </w:r>
      <w:r w:rsidR="00A23234">
        <w:rPr>
          <w:noProof/>
          <w:webHidden/>
        </w:rPr>
      </w:r>
      <w:r w:rsidR="00A23234">
        <w:rPr>
          <w:noProof/>
          <w:webHidden/>
        </w:rPr>
        <w:fldChar w:fldCharType="separate"/>
      </w:r>
      <w:r w:rsidR="004536E8">
        <w:rPr>
          <w:noProof/>
          <w:webHidden/>
        </w:rPr>
        <w:t>8</w:t>
      </w:r>
      <w:r w:rsidR="00A23234">
        <w:rPr>
          <w:noProof/>
          <w:webHidden/>
        </w:rPr>
        <w:fldChar w:fldCharType="end"/>
      </w:r>
    </w:p>
    <w:p w:rsidR="00423EE6" w:rsidRDefault="00423EE6" w:rsidP="00423EE6">
      <w:pPr>
        <w:pStyle w:val="TOC3"/>
        <w:rPr>
          <w:rFonts w:asciiTheme="minorHAnsi" w:eastAsiaTheme="minorEastAsia" w:hAnsiTheme="minorHAnsi" w:cstheme="minorBidi"/>
          <w:noProof/>
          <w:sz w:val="22"/>
          <w:szCs w:val="22"/>
          <w:lang w:eastAsia="en-AU"/>
        </w:rPr>
      </w:pPr>
      <w:r>
        <w:rPr>
          <w:noProof/>
        </w:rPr>
        <w:t>11</w:t>
      </w:r>
      <w:r>
        <w:rPr>
          <w:rFonts w:asciiTheme="minorHAnsi" w:eastAsiaTheme="minorEastAsia" w:hAnsiTheme="minorHAnsi" w:cstheme="minorBidi"/>
          <w:noProof/>
          <w:sz w:val="22"/>
          <w:szCs w:val="22"/>
          <w:lang w:eastAsia="en-AU"/>
        </w:rPr>
        <w:tab/>
      </w:r>
      <w:r>
        <w:rPr>
          <w:noProof/>
        </w:rPr>
        <w:t>Definitions</w:t>
      </w:r>
      <w:r>
        <w:rPr>
          <w:noProof/>
          <w:webHidden/>
        </w:rPr>
        <w:tab/>
      </w:r>
      <w:r w:rsidR="00A23234">
        <w:rPr>
          <w:noProof/>
          <w:webHidden/>
        </w:rPr>
        <w:fldChar w:fldCharType="begin"/>
      </w:r>
      <w:r>
        <w:rPr>
          <w:noProof/>
          <w:webHidden/>
        </w:rPr>
        <w:instrText xml:space="preserve"> PAGEREF _Toc506973879 \h </w:instrText>
      </w:r>
      <w:r w:rsidR="00A23234">
        <w:rPr>
          <w:noProof/>
          <w:webHidden/>
        </w:rPr>
      </w:r>
      <w:r w:rsidR="00A23234">
        <w:rPr>
          <w:noProof/>
          <w:webHidden/>
        </w:rPr>
        <w:fldChar w:fldCharType="separate"/>
      </w:r>
      <w:r w:rsidR="004536E8">
        <w:rPr>
          <w:noProof/>
          <w:webHidden/>
        </w:rPr>
        <w:t>8</w:t>
      </w:r>
      <w:r w:rsidR="00A23234">
        <w:rPr>
          <w:noProof/>
          <w:webHidden/>
        </w:rPr>
        <w:fldChar w:fldCharType="end"/>
      </w:r>
    </w:p>
    <w:p w:rsidR="00423EE6" w:rsidRDefault="00423EE6" w:rsidP="00423EE6">
      <w:pPr>
        <w:pStyle w:val="TOC3"/>
        <w:rPr>
          <w:rFonts w:asciiTheme="minorHAnsi" w:eastAsiaTheme="minorEastAsia" w:hAnsiTheme="minorHAnsi" w:cstheme="minorBidi"/>
          <w:noProof/>
          <w:sz w:val="22"/>
          <w:szCs w:val="22"/>
          <w:lang w:eastAsia="en-AU"/>
        </w:rPr>
      </w:pPr>
      <w:r>
        <w:rPr>
          <w:noProof/>
        </w:rPr>
        <w:t>12</w:t>
      </w:r>
      <w:r>
        <w:rPr>
          <w:rFonts w:asciiTheme="minorHAnsi" w:eastAsiaTheme="minorEastAsia" w:hAnsiTheme="minorHAnsi" w:cstheme="minorBidi"/>
          <w:noProof/>
          <w:sz w:val="22"/>
          <w:szCs w:val="22"/>
          <w:lang w:eastAsia="en-AU"/>
        </w:rPr>
        <w:tab/>
      </w:r>
      <w:r>
        <w:rPr>
          <w:noProof/>
        </w:rPr>
        <w:t>Section 4 substituted</w:t>
      </w:r>
      <w:r>
        <w:rPr>
          <w:noProof/>
          <w:webHidden/>
        </w:rPr>
        <w:tab/>
      </w:r>
      <w:r w:rsidR="00A23234">
        <w:rPr>
          <w:noProof/>
          <w:webHidden/>
        </w:rPr>
        <w:fldChar w:fldCharType="begin"/>
      </w:r>
      <w:r>
        <w:rPr>
          <w:noProof/>
          <w:webHidden/>
        </w:rPr>
        <w:instrText xml:space="preserve"> PAGEREF _Toc506973880 \h </w:instrText>
      </w:r>
      <w:r w:rsidR="00A23234">
        <w:rPr>
          <w:noProof/>
          <w:webHidden/>
        </w:rPr>
      </w:r>
      <w:r w:rsidR="00A23234">
        <w:rPr>
          <w:noProof/>
          <w:webHidden/>
        </w:rPr>
        <w:fldChar w:fldCharType="separate"/>
      </w:r>
      <w:r w:rsidR="004536E8">
        <w:rPr>
          <w:noProof/>
          <w:webHidden/>
        </w:rPr>
        <w:t>9</w:t>
      </w:r>
      <w:r w:rsidR="00A23234">
        <w:rPr>
          <w:noProof/>
          <w:webHidden/>
        </w:rPr>
        <w:fldChar w:fldCharType="end"/>
      </w:r>
    </w:p>
    <w:p w:rsidR="00423EE6" w:rsidRDefault="00423EE6" w:rsidP="00423EE6">
      <w:pPr>
        <w:pStyle w:val="TOC3"/>
        <w:rPr>
          <w:rFonts w:asciiTheme="minorHAnsi" w:eastAsiaTheme="minorEastAsia" w:hAnsiTheme="minorHAnsi" w:cstheme="minorBidi"/>
          <w:noProof/>
          <w:sz w:val="22"/>
          <w:szCs w:val="22"/>
          <w:lang w:eastAsia="en-AU"/>
        </w:rPr>
      </w:pPr>
      <w:r>
        <w:rPr>
          <w:noProof/>
        </w:rPr>
        <w:t>13</w:t>
      </w:r>
      <w:r>
        <w:rPr>
          <w:rFonts w:asciiTheme="minorHAnsi" w:eastAsiaTheme="minorEastAsia" w:hAnsiTheme="minorHAnsi" w:cstheme="minorBidi"/>
          <w:noProof/>
          <w:sz w:val="22"/>
          <w:szCs w:val="22"/>
          <w:lang w:eastAsia="en-AU"/>
        </w:rPr>
        <w:tab/>
      </w:r>
      <w:r>
        <w:rPr>
          <w:noProof/>
        </w:rPr>
        <w:t>Application of Division 5 of Part 8.2</w:t>
      </w:r>
      <w:r>
        <w:rPr>
          <w:noProof/>
          <w:webHidden/>
        </w:rPr>
        <w:tab/>
      </w:r>
      <w:r w:rsidR="00A23234">
        <w:rPr>
          <w:noProof/>
          <w:webHidden/>
        </w:rPr>
        <w:fldChar w:fldCharType="begin"/>
      </w:r>
      <w:r>
        <w:rPr>
          <w:noProof/>
          <w:webHidden/>
        </w:rPr>
        <w:instrText xml:space="preserve"> PAGEREF _Toc506973881 \h </w:instrText>
      </w:r>
      <w:r w:rsidR="00A23234">
        <w:rPr>
          <w:noProof/>
          <w:webHidden/>
        </w:rPr>
      </w:r>
      <w:r w:rsidR="00A23234">
        <w:rPr>
          <w:noProof/>
          <w:webHidden/>
        </w:rPr>
        <w:fldChar w:fldCharType="separate"/>
      </w:r>
      <w:r w:rsidR="004536E8">
        <w:rPr>
          <w:noProof/>
          <w:webHidden/>
        </w:rPr>
        <w:t>12</w:t>
      </w:r>
      <w:r w:rsidR="00A23234">
        <w:rPr>
          <w:noProof/>
          <w:webHidden/>
        </w:rPr>
        <w:fldChar w:fldCharType="end"/>
      </w:r>
    </w:p>
    <w:p w:rsidR="00423EE6" w:rsidRDefault="00423EE6" w:rsidP="00423EE6">
      <w:pPr>
        <w:pStyle w:val="TOC3"/>
        <w:rPr>
          <w:rFonts w:asciiTheme="minorHAnsi" w:eastAsiaTheme="minorEastAsia" w:hAnsiTheme="minorHAnsi" w:cstheme="minorBidi"/>
          <w:noProof/>
          <w:sz w:val="22"/>
          <w:szCs w:val="22"/>
          <w:lang w:eastAsia="en-AU"/>
        </w:rPr>
      </w:pPr>
      <w:r>
        <w:rPr>
          <w:noProof/>
        </w:rPr>
        <w:t>14</w:t>
      </w:r>
      <w:r>
        <w:rPr>
          <w:rFonts w:asciiTheme="minorHAnsi" w:eastAsiaTheme="minorEastAsia" w:hAnsiTheme="minorHAnsi" w:cstheme="minorBidi"/>
          <w:noProof/>
          <w:sz w:val="22"/>
          <w:szCs w:val="22"/>
          <w:lang w:eastAsia="en-AU"/>
        </w:rPr>
        <w:tab/>
      </w:r>
      <w:r>
        <w:rPr>
          <w:noProof/>
        </w:rPr>
        <w:t>Application of Division 7A of Part 8.2</w:t>
      </w:r>
      <w:r>
        <w:rPr>
          <w:noProof/>
          <w:webHidden/>
        </w:rPr>
        <w:tab/>
      </w:r>
      <w:r w:rsidR="00A23234">
        <w:rPr>
          <w:noProof/>
          <w:webHidden/>
        </w:rPr>
        <w:fldChar w:fldCharType="begin"/>
      </w:r>
      <w:r>
        <w:rPr>
          <w:noProof/>
          <w:webHidden/>
        </w:rPr>
        <w:instrText xml:space="preserve"> PAGEREF _Toc506973882 \h </w:instrText>
      </w:r>
      <w:r w:rsidR="00A23234">
        <w:rPr>
          <w:noProof/>
          <w:webHidden/>
        </w:rPr>
      </w:r>
      <w:r w:rsidR="00A23234">
        <w:rPr>
          <w:noProof/>
          <w:webHidden/>
        </w:rPr>
        <w:fldChar w:fldCharType="separate"/>
      </w:r>
      <w:r w:rsidR="004536E8">
        <w:rPr>
          <w:noProof/>
          <w:webHidden/>
        </w:rPr>
        <w:t>12</w:t>
      </w:r>
      <w:r w:rsidR="00A23234">
        <w:rPr>
          <w:noProof/>
          <w:webHidden/>
        </w:rPr>
        <w:fldChar w:fldCharType="end"/>
      </w:r>
    </w:p>
    <w:p w:rsidR="00423EE6" w:rsidRDefault="00423EE6" w:rsidP="00423EE6">
      <w:pPr>
        <w:pStyle w:val="TOC3"/>
        <w:rPr>
          <w:rFonts w:asciiTheme="minorHAnsi" w:eastAsiaTheme="minorEastAsia" w:hAnsiTheme="minorHAnsi" w:cstheme="minorBidi"/>
          <w:noProof/>
          <w:sz w:val="22"/>
          <w:szCs w:val="22"/>
          <w:lang w:eastAsia="en-AU"/>
        </w:rPr>
      </w:pPr>
      <w:r>
        <w:rPr>
          <w:noProof/>
        </w:rPr>
        <w:t>15</w:t>
      </w:r>
      <w:r>
        <w:rPr>
          <w:rFonts w:asciiTheme="minorHAnsi" w:eastAsiaTheme="minorEastAsia" w:hAnsiTheme="minorHAnsi" w:cstheme="minorBidi"/>
          <w:noProof/>
          <w:sz w:val="22"/>
          <w:szCs w:val="22"/>
          <w:lang w:eastAsia="en-AU"/>
        </w:rPr>
        <w:tab/>
      </w:r>
      <w:r>
        <w:rPr>
          <w:noProof/>
        </w:rPr>
        <w:t>Audiovisual link evidence from overseas in certain proceedings</w:t>
      </w:r>
      <w:r>
        <w:rPr>
          <w:noProof/>
          <w:webHidden/>
        </w:rPr>
        <w:tab/>
      </w:r>
      <w:r w:rsidR="00A23234">
        <w:rPr>
          <w:noProof/>
          <w:webHidden/>
        </w:rPr>
        <w:fldChar w:fldCharType="begin"/>
      </w:r>
      <w:r>
        <w:rPr>
          <w:noProof/>
          <w:webHidden/>
        </w:rPr>
        <w:instrText xml:space="preserve"> PAGEREF _Toc506973883 \h </w:instrText>
      </w:r>
      <w:r w:rsidR="00A23234">
        <w:rPr>
          <w:noProof/>
          <w:webHidden/>
        </w:rPr>
      </w:r>
      <w:r w:rsidR="00A23234">
        <w:rPr>
          <w:noProof/>
          <w:webHidden/>
        </w:rPr>
        <w:fldChar w:fldCharType="separate"/>
      </w:r>
      <w:r w:rsidR="004536E8">
        <w:rPr>
          <w:noProof/>
          <w:webHidden/>
        </w:rPr>
        <w:t>14</w:t>
      </w:r>
      <w:r w:rsidR="00A23234">
        <w:rPr>
          <w:noProof/>
          <w:webHidden/>
        </w:rPr>
        <w:fldChar w:fldCharType="end"/>
      </w:r>
    </w:p>
    <w:p w:rsidR="00423EE6" w:rsidRDefault="00423EE6" w:rsidP="00423EE6">
      <w:pPr>
        <w:pStyle w:val="TOC3"/>
        <w:rPr>
          <w:rFonts w:asciiTheme="minorHAnsi" w:eastAsiaTheme="minorEastAsia" w:hAnsiTheme="minorHAnsi" w:cstheme="minorBidi"/>
          <w:noProof/>
          <w:sz w:val="22"/>
          <w:szCs w:val="22"/>
          <w:lang w:eastAsia="en-AU"/>
        </w:rPr>
      </w:pPr>
      <w:r>
        <w:rPr>
          <w:noProof/>
        </w:rPr>
        <w:t>16</w:t>
      </w:r>
      <w:r>
        <w:rPr>
          <w:rFonts w:asciiTheme="minorHAnsi" w:eastAsiaTheme="minorEastAsia" w:hAnsiTheme="minorHAnsi" w:cstheme="minorBidi"/>
          <w:noProof/>
          <w:sz w:val="22"/>
          <w:szCs w:val="22"/>
          <w:lang w:eastAsia="en-AU"/>
        </w:rPr>
        <w:tab/>
      </w:r>
      <w:r>
        <w:rPr>
          <w:noProof/>
        </w:rPr>
        <w:t>New section 450 inserted</w:t>
      </w:r>
      <w:r>
        <w:rPr>
          <w:noProof/>
          <w:webHidden/>
        </w:rPr>
        <w:tab/>
      </w:r>
      <w:r w:rsidR="00A23234">
        <w:rPr>
          <w:noProof/>
          <w:webHidden/>
        </w:rPr>
        <w:fldChar w:fldCharType="begin"/>
      </w:r>
      <w:r>
        <w:rPr>
          <w:noProof/>
          <w:webHidden/>
        </w:rPr>
        <w:instrText xml:space="preserve"> PAGEREF _Toc506973884 \h </w:instrText>
      </w:r>
      <w:r w:rsidR="00A23234">
        <w:rPr>
          <w:noProof/>
          <w:webHidden/>
        </w:rPr>
      </w:r>
      <w:r w:rsidR="00A23234">
        <w:rPr>
          <w:noProof/>
          <w:webHidden/>
        </w:rPr>
        <w:fldChar w:fldCharType="separate"/>
      </w:r>
      <w:r w:rsidR="004536E8">
        <w:rPr>
          <w:noProof/>
          <w:webHidden/>
        </w:rPr>
        <w:t>14</w:t>
      </w:r>
      <w:r w:rsidR="00A23234">
        <w:rPr>
          <w:noProof/>
          <w:webHidden/>
        </w:rPr>
        <w:fldChar w:fldCharType="end"/>
      </w:r>
    </w:p>
    <w:p w:rsidR="00423EE6" w:rsidRDefault="00423EE6" w:rsidP="00423EE6">
      <w:pPr>
        <w:pStyle w:val="TOC3"/>
        <w:rPr>
          <w:rFonts w:asciiTheme="minorHAnsi" w:eastAsiaTheme="minorEastAsia" w:hAnsiTheme="minorHAnsi" w:cstheme="minorBidi"/>
          <w:noProof/>
          <w:sz w:val="22"/>
          <w:szCs w:val="22"/>
          <w:lang w:eastAsia="en-AU"/>
        </w:rPr>
      </w:pPr>
      <w:r>
        <w:rPr>
          <w:noProof/>
        </w:rPr>
        <w:t>17</w:t>
      </w:r>
      <w:r>
        <w:rPr>
          <w:rFonts w:asciiTheme="minorHAnsi" w:eastAsiaTheme="minorEastAsia" w:hAnsiTheme="minorHAnsi" w:cstheme="minorBidi"/>
          <w:noProof/>
          <w:sz w:val="22"/>
          <w:szCs w:val="22"/>
          <w:lang w:eastAsia="en-AU"/>
        </w:rPr>
        <w:tab/>
      </w:r>
      <w:r>
        <w:rPr>
          <w:noProof/>
        </w:rPr>
        <w:t>Schedule 1 amended</w:t>
      </w:r>
      <w:r>
        <w:rPr>
          <w:noProof/>
          <w:webHidden/>
        </w:rPr>
        <w:tab/>
      </w:r>
      <w:r w:rsidR="00A23234">
        <w:rPr>
          <w:noProof/>
          <w:webHidden/>
        </w:rPr>
        <w:fldChar w:fldCharType="begin"/>
      </w:r>
      <w:r>
        <w:rPr>
          <w:noProof/>
          <w:webHidden/>
        </w:rPr>
        <w:instrText xml:space="preserve"> PAGEREF _Toc506973885 \h </w:instrText>
      </w:r>
      <w:r w:rsidR="00A23234">
        <w:rPr>
          <w:noProof/>
          <w:webHidden/>
        </w:rPr>
      </w:r>
      <w:r w:rsidR="00A23234">
        <w:rPr>
          <w:noProof/>
          <w:webHidden/>
        </w:rPr>
        <w:fldChar w:fldCharType="separate"/>
      </w:r>
      <w:r w:rsidR="004536E8">
        <w:rPr>
          <w:noProof/>
          <w:webHidden/>
        </w:rPr>
        <w:t>15</w:t>
      </w:r>
      <w:r w:rsidR="00A23234">
        <w:rPr>
          <w:noProof/>
          <w:webHidden/>
        </w:rPr>
        <w:fldChar w:fldCharType="end"/>
      </w:r>
    </w:p>
    <w:p w:rsidR="00423EE6" w:rsidRDefault="00423EE6" w:rsidP="00423EE6">
      <w:pPr>
        <w:pStyle w:val="TOC2"/>
        <w:rPr>
          <w:rFonts w:asciiTheme="minorHAnsi" w:eastAsiaTheme="minorEastAsia" w:hAnsiTheme="minorHAnsi" w:cstheme="minorBidi"/>
          <w:b w:val="0"/>
          <w:noProof/>
          <w:sz w:val="22"/>
          <w:szCs w:val="22"/>
          <w:lang w:eastAsia="en-AU"/>
        </w:rPr>
      </w:pPr>
      <w:r>
        <w:rPr>
          <w:noProof/>
        </w:rPr>
        <w:t>Division 3—Amendment of other Acts</w:t>
      </w:r>
      <w:r>
        <w:rPr>
          <w:noProof/>
          <w:webHidden/>
        </w:rPr>
        <w:tab/>
      </w:r>
      <w:r w:rsidR="00A23234">
        <w:rPr>
          <w:noProof/>
          <w:webHidden/>
        </w:rPr>
        <w:fldChar w:fldCharType="begin"/>
      </w:r>
      <w:r>
        <w:rPr>
          <w:noProof/>
          <w:webHidden/>
        </w:rPr>
        <w:instrText xml:space="preserve"> PAGEREF _Toc506973886 \h </w:instrText>
      </w:r>
      <w:r w:rsidR="00A23234">
        <w:rPr>
          <w:noProof/>
          <w:webHidden/>
        </w:rPr>
      </w:r>
      <w:r w:rsidR="00A23234">
        <w:rPr>
          <w:noProof/>
          <w:webHidden/>
        </w:rPr>
        <w:fldChar w:fldCharType="separate"/>
      </w:r>
      <w:r w:rsidR="004536E8">
        <w:rPr>
          <w:noProof/>
          <w:webHidden/>
        </w:rPr>
        <w:t>15</w:t>
      </w:r>
      <w:r w:rsidR="00A23234">
        <w:rPr>
          <w:noProof/>
          <w:webHidden/>
        </w:rPr>
        <w:fldChar w:fldCharType="end"/>
      </w:r>
    </w:p>
    <w:p w:rsidR="00423EE6" w:rsidRDefault="00423EE6" w:rsidP="00423EE6">
      <w:pPr>
        <w:pStyle w:val="TOC3"/>
        <w:rPr>
          <w:rFonts w:asciiTheme="minorHAnsi" w:eastAsiaTheme="minorEastAsia" w:hAnsiTheme="minorHAnsi" w:cstheme="minorBidi"/>
          <w:noProof/>
          <w:sz w:val="22"/>
          <w:szCs w:val="22"/>
          <w:lang w:eastAsia="en-AU"/>
        </w:rPr>
      </w:pPr>
      <w:r>
        <w:rPr>
          <w:noProof/>
        </w:rPr>
        <w:t>18</w:t>
      </w:r>
      <w:r>
        <w:rPr>
          <w:rFonts w:asciiTheme="minorHAnsi" w:eastAsiaTheme="minorEastAsia" w:hAnsiTheme="minorHAnsi" w:cstheme="minorBidi"/>
          <w:noProof/>
          <w:sz w:val="22"/>
          <w:szCs w:val="22"/>
          <w:lang w:eastAsia="en-AU"/>
        </w:rPr>
        <w:tab/>
      </w:r>
      <w:r>
        <w:rPr>
          <w:noProof/>
        </w:rPr>
        <w:t>Judicial Proceedings Reports Act 1958</w:t>
      </w:r>
      <w:r>
        <w:rPr>
          <w:noProof/>
          <w:webHidden/>
        </w:rPr>
        <w:tab/>
      </w:r>
      <w:r w:rsidR="00A23234">
        <w:rPr>
          <w:noProof/>
          <w:webHidden/>
        </w:rPr>
        <w:fldChar w:fldCharType="begin"/>
      </w:r>
      <w:r>
        <w:rPr>
          <w:noProof/>
          <w:webHidden/>
        </w:rPr>
        <w:instrText xml:space="preserve"> PAGEREF _Toc506973887 \h </w:instrText>
      </w:r>
      <w:r w:rsidR="00A23234">
        <w:rPr>
          <w:noProof/>
          <w:webHidden/>
        </w:rPr>
      </w:r>
      <w:r w:rsidR="00A23234">
        <w:rPr>
          <w:noProof/>
          <w:webHidden/>
        </w:rPr>
        <w:fldChar w:fldCharType="separate"/>
      </w:r>
      <w:r w:rsidR="004536E8">
        <w:rPr>
          <w:noProof/>
          <w:webHidden/>
        </w:rPr>
        <w:t>15</w:t>
      </w:r>
      <w:r w:rsidR="00A23234">
        <w:rPr>
          <w:noProof/>
          <w:webHidden/>
        </w:rPr>
        <w:fldChar w:fldCharType="end"/>
      </w:r>
    </w:p>
    <w:p w:rsidR="00423EE6" w:rsidRDefault="00423EE6" w:rsidP="00423EE6">
      <w:pPr>
        <w:pStyle w:val="TOC3"/>
        <w:rPr>
          <w:rFonts w:asciiTheme="minorHAnsi" w:eastAsiaTheme="minorEastAsia" w:hAnsiTheme="minorHAnsi" w:cstheme="minorBidi"/>
          <w:noProof/>
          <w:sz w:val="22"/>
          <w:szCs w:val="22"/>
          <w:lang w:eastAsia="en-AU"/>
        </w:rPr>
      </w:pPr>
      <w:r>
        <w:rPr>
          <w:noProof/>
        </w:rPr>
        <w:t>19</w:t>
      </w:r>
      <w:r>
        <w:rPr>
          <w:rFonts w:asciiTheme="minorHAnsi" w:eastAsiaTheme="minorEastAsia" w:hAnsiTheme="minorHAnsi" w:cstheme="minorBidi"/>
          <w:noProof/>
          <w:sz w:val="22"/>
          <w:szCs w:val="22"/>
          <w:lang w:eastAsia="en-AU"/>
        </w:rPr>
        <w:tab/>
      </w:r>
      <w:r>
        <w:rPr>
          <w:noProof/>
        </w:rPr>
        <w:t>Jury Directions Act 2015</w:t>
      </w:r>
      <w:r>
        <w:rPr>
          <w:noProof/>
          <w:webHidden/>
        </w:rPr>
        <w:tab/>
      </w:r>
      <w:r w:rsidR="00A23234">
        <w:rPr>
          <w:noProof/>
          <w:webHidden/>
        </w:rPr>
        <w:fldChar w:fldCharType="begin"/>
      </w:r>
      <w:r>
        <w:rPr>
          <w:noProof/>
          <w:webHidden/>
        </w:rPr>
        <w:instrText xml:space="preserve"> PAGEREF _Toc506973888 \h </w:instrText>
      </w:r>
      <w:r w:rsidR="00A23234">
        <w:rPr>
          <w:noProof/>
          <w:webHidden/>
        </w:rPr>
      </w:r>
      <w:r w:rsidR="00A23234">
        <w:rPr>
          <w:noProof/>
          <w:webHidden/>
        </w:rPr>
        <w:fldChar w:fldCharType="separate"/>
      </w:r>
      <w:r w:rsidR="004536E8">
        <w:rPr>
          <w:noProof/>
          <w:webHidden/>
        </w:rPr>
        <w:t>15</w:t>
      </w:r>
      <w:r w:rsidR="00A23234">
        <w:rPr>
          <w:noProof/>
          <w:webHidden/>
        </w:rPr>
        <w:fldChar w:fldCharType="end"/>
      </w:r>
    </w:p>
    <w:p w:rsidR="00423EE6" w:rsidRDefault="00423EE6" w:rsidP="00423EE6">
      <w:pPr>
        <w:pStyle w:val="TOC3"/>
        <w:rPr>
          <w:rFonts w:asciiTheme="minorHAnsi" w:eastAsiaTheme="minorEastAsia" w:hAnsiTheme="minorHAnsi" w:cstheme="minorBidi"/>
          <w:noProof/>
          <w:sz w:val="22"/>
          <w:szCs w:val="22"/>
          <w:lang w:eastAsia="en-AU"/>
        </w:rPr>
      </w:pPr>
      <w:r>
        <w:rPr>
          <w:noProof/>
        </w:rPr>
        <w:t>20</w:t>
      </w:r>
      <w:r>
        <w:rPr>
          <w:rFonts w:asciiTheme="minorHAnsi" w:eastAsiaTheme="minorEastAsia" w:hAnsiTheme="minorHAnsi" w:cstheme="minorBidi"/>
          <w:noProof/>
          <w:sz w:val="22"/>
          <w:szCs w:val="22"/>
          <w:lang w:eastAsia="en-AU"/>
        </w:rPr>
        <w:tab/>
      </w:r>
      <w:r>
        <w:rPr>
          <w:noProof/>
        </w:rPr>
        <w:t>Summary Offences Act 1966</w:t>
      </w:r>
      <w:r>
        <w:rPr>
          <w:noProof/>
          <w:webHidden/>
        </w:rPr>
        <w:tab/>
      </w:r>
      <w:r w:rsidR="00A23234">
        <w:rPr>
          <w:noProof/>
          <w:webHidden/>
        </w:rPr>
        <w:fldChar w:fldCharType="begin"/>
      </w:r>
      <w:r>
        <w:rPr>
          <w:noProof/>
          <w:webHidden/>
        </w:rPr>
        <w:instrText xml:space="preserve"> PAGEREF _Toc506973889 \h </w:instrText>
      </w:r>
      <w:r w:rsidR="00A23234">
        <w:rPr>
          <w:noProof/>
          <w:webHidden/>
        </w:rPr>
      </w:r>
      <w:r w:rsidR="00A23234">
        <w:rPr>
          <w:noProof/>
          <w:webHidden/>
        </w:rPr>
        <w:fldChar w:fldCharType="separate"/>
      </w:r>
      <w:r w:rsidR="004536E8">
        <w:rPr>
          <w:noProof/>
          <w:webHidden/>
        </w:rPr>
        <w:t>15</w:t>
      </w:r>
      <w:r w:rsidR="00A23234">
        <w:rPr>
          <w:noProof/>
          <w:webHidden/>
        </w:rPr>
        <w:fldChar w:fldCharType="end"/>
      </w:r>
    </w:p>
    <w:p w:rsidR="00423EE6" w:rsidRDefault="00423EE6" w:rsidP="00423EE6">
      <w:pPr>
        <w:pStyle w:val="TOC3"/>
        <w:rPr>
          <w:rFonts w:asciiTheme="minorHAnsi" w:eastAsiaTheme="minorEastAsia" w:hAnsiTheme="minorHAnsi" w:cstheme="minorBidi"/>
          <w:noProof/>
          <w:sz w:val="22"/>
          <w:szCs w:val="22"/>
          <w:lang w:eastAsia="en-AU"/>
        </w:rPr>
      </w:pPr>
      <w:r>
        <w:rPr>
          <w:noProof/>
        </w:rPr>
        <w:t>21</w:t>
      </w:r>
      <w:r>
        <w:rPr>
          <w:rFonts w:asciiTheme="minorHAnsi" w:eastAsiaTheme="minorEastAsia" w:hAnsiTheme="minorHAnsi" w:cstheme="minorBidi"/>
          <w:noProof/>
          <w:sz w:val="22"/>
          <w:szCs w:val="22"/>
          <w:lang w:eastAsia="en-AU"/>
        </w:rPr>
        <w:tab/>
      </w:r>
      <w:r>
        <w:rPr>
          <w:noProof/>
        </w:rPr>
        <w:t>Victims' Charter Act 2006</w:t>
      </w:r>
      <w:r>
        <w:rPr>
          <w:noProof/>
          <w:webHidden/>
        </w:rPr>
        <w:tab/>
      </w:r>
      <w:r w:rsidR="00A23234">
        <w:rPr>
          <w:noProof/>
          <w:webHidden/>
        </w:rPr>
        <w:fldChar w:fldCharType="begin"/>
      </w:r>
      <w:r>
        <w:rPr>
          <w:noProof/>
          <w:webHidden/>
        </w:rPr>
        <w:instrText xml:space="preserve"> PAGEREF _Toc506973890 \h </w:instrText>
      </w:r>
      <w:r w:rsidR="00A23234">
        <w:rPr>
          <w:noProof/>
          <w:webHidden/>
        </w:rPr>
      </w:r>
      <w:r w:rsidR="00A23234">
        <w:rPr>
          <w:noProof/>
          <w:webHidden/>
        </w:rPr>
        <w:fldChar w:fldCharType="separate"/>
      </w:r>
      <w:r w:rsidR="004536E8">
        <w:rPr>
          <w:noProof/>
          <w:webHidden/>
        </w:rPr>
        <w:t>15</w:t>
      </w:r>
      <w:r w:rsidR="00A23234">
        <w:rPr>
          <w:noProof/>
          <w:webHidden/>
        </w:rPr>
        <w:fldChar w:fldCharType="end"/>
      </w:r>
    </w:p>
    <w:p w:rsidR="00423EE6" w:rsidRDefault="00423EE6" w:rsidP="00423EE6">
      <w:pPr>
        <w:pStyle w:val="TOC3"/>
        <w:rPr>
          <w:rFonts w:asciiTheme="minorHAnsi" w:eastAsiaTheme="minorEastAsia" w:hAnsiTheme="minorHAnsi" w:cstheme="minorBidi"/>
          <w:noProof/>
          <w:sz w:val="22"/>
          <w:szCs w:val="22"/>
          <w:lang w:eastAsia="en-AU"/>
        </w:rPr>
      </w:pPr>
      <w:r>
        <w:rPr>
          <w:noProof/>
        </w:rPr>
        <w:t>22</w:t>
      </w:r>
      <w:r>
        <w:rPr>
          <w:rFonts w:asciiTheme="minorHAnsi" w:eastAsiaTheme="minorEastAsia" w:hAnsiTheme="minorHAnsi" w:cstheme="minorBidi"/>
          <w:noProof/>
          <w:sz w:val="22"/>
          <w:szCs w:val="22"/>
          <w:lang w:eastAsia="en-AU"/>
        </w:rPr>
        <w:tab/>
      </w:r>
      <w:r>
        <w:rPr>
          <w:noProof/>
        </w:rPr>
        <w:t>Victims of Crime Assistance Act 1996</w:t>
      </w:r>
      <w:r>
        <w:rPr>
          <w:noProof/>
          <w:webHidden/>
        </w:rPr>
        <w:tab/>
      </w:r>
      <w:r w:rsidR="00A23234">
        <w:rPr>
          <w:noProof/>
          <w:webHidden/>
        </w:rPr>
        <w:fldChar w:fldCharType="begin"/>
      </w:r>
      <w:r>
        <w:rPr>
          <w:noProof/>
          <w:webHidden/>
        </w:rPr>
        <w:instrText xml:space="preserve"> PAGEREF _Toc506973891 \h </w:instrText>
      </w:r>
      <w:r w:rsidR="00A23234">
        <w:rPr>
          <w:noProof/>
          <w:webHidden/>
        </w:rPr>
      </w:r>
      <w:r w:rsidR="00A23234">
        <w:rPr>
          <w:noProof/>
          <w:webHidden/>
        </w:rPr>
        <w:fldChar w:fldCharType="separate"/>
      </w:r>
      <w:r w:rsidR="004536E8">
        <w:rPr>
          <w:noProof/>
          <w:webHidden/>
        </w:rPr>
        <w:t>16</w:t>
      </w:r>
      <w:r w:rsidR="00A23234">
        <w:rPr>
          <w:noProof/>
          <w:webHidden/>
        </w:rPr>
        <w:fldChar w:fldCharType="end"/>
      </w:r>
    </w:p>
    <w:p w:rsidR="00423EE6" w:rsidRPr="00423EE6" w:rsidRDefault="00423EE6" w:rsidP="00423EE6">
      <w:pPr>
        <w:pStyle w:val="TOC1"/>
        <w:rPr>
          <w:rFonts w:asciiTheme="minorHAnsi" w:eastAsiaTheme="minorEastAsia" w:hAnsiTheme="minorHAnsi" w:cstheme="minorBidi"/>
          <w:noProof/>
          <w:sz w:val="22"/>
          <w:szCs w:val="22"/>
          <w:lang w:eastAsia="en-AU"/>
        </w:rPr>
      </w:pPr>
      <w:r w:rsidRPr="00423EE6">
        <w:rPr>
          <w:noProof/>
        </w:rPr>
        <w:t>Part 3—Amendment of Children, Youth and Families Act 2005</w:t>
      </w:r>
      <w:r w:rsidRPr="00423EE6">
        <w:rPr>
          <w:noProof/>
          <w:webHidden/>
        </w:rPr>
        <w:tab/>
      </w:r>
      <w:r w:rsidR="00A23234" w:rsidRPr="00423EE6">
        <w:rPr>
          <w:noProof/>
          <w:webHidden/>
        </w:rPr>
        <w:fldChar w:fldCharType="begin"/>
      </w:r>
      <w:r w:rsidRPr="00423EE6">
        <w:rPr>
          <w:noProof/>
          <w:webHidden/>
        </w:rPr>
        <w:instrText xml:space="preserve"> PAGEREF _Toc506973892 \h </w:instrText>
      </w:r>
      <w:r w:rsidR="00A23234" w:rsidRPr="00423EE6">
        <w:rPr>
          <w:noProof/>
          <w:webHidden/>
        </w:rPr>
      </w:r>
      <w:r w:rsidR="00A23234" w:rsidRPr="00423EE6">
        <w:rPr>
          <w:noProof/>
          <w:webHidden/>
        </w:rPr>
        <w:fldChar w:fldCharType="separate"/>
      </w:r>
      <w:r w:rsidR="004536E8">
        <w:rPr>
          <w:noProof/>
          <w:webHidden/>
        </w:rPr>
        <w:t>17</w:t>
      </w:r>
      <w:r w:rsidR="00A23234" w:rsidRPr="00423EE6">
        <w:rPr>
          <w:noProof/>
          <w:webHidden/>
        </w:rPr>
        <w:fldChar w:fldCharType="end"/>
      </w:r>
    </w:p>
    <w:p w:rsidR="00423EE6" w:rsidRDefault="00423EE6" w:rsidP="00423EE6">
      <w:pPr>
        <w:pStyle w:val="TOC3"/>
        <w:rPr>
          <w:rFonts w:asciiTheme="minorHAnsi" w:eastAsiaTheme="minorEastAsia" w:hAnsiTheme="minorHAnsi" w:cstheme="minorBidi"/>
          <w:noProof/>
          <w:sz w:val="22"/>
          <w:szCs w:val="22"/>
          <w:lang w:eastAsia="en-AU"/>
        </w:rPr>
      </w:pPr>
      <w:r>
        <w:rPr>
          <w:noProof/>
        </w:rPr>
        <w:t>23</w:t>
      </w:r>
      <w:r>
        <w:rPr>
          <w:rFonts w:asciiTheme="minorHAnsi" w:eastAsiaTheme="minorEastAsia" w:hAnsiTheme="minorHAnsi" w:cstheme="minorBidi"/>
          <w:noProof/>
          <w:sz w:val="22"/>
          <w:szCs w:val="22"/>
          <w:lang w:eastAsia="en-AU"/>
        </w:rPr>
        <w:tab/>
      </w:r>
      <w:r>
        <w:rPr>
          <w:noProof/>
        </w:rPr>
        <w:t>Restriction on publication of proceedings</w:t>
      </w:r>
      <w:r>
        <w:rPr>
          <w:noProof/>
          <w:webHidden/>
        </w:rPr>
        <w:tab/>
      </w:r>
      <w:r w:rsidR="00A23234">
        <w:rPr>
          <w:noProof/>
          <w:webHidden/>
        </w:rPr>
        <w:fldChar w:fldCharType="begin"/>
      </w:r>
      <w:r>
        <w:rPr>
          <w:noProof/>
          <w:webHidden/>
        </w:rPr>
        <w:instrText xml:space="preserve"> PAGEREF _Toc506973893 \h </w:instrText>
      </w:r>
      <w:r w:rsidR="00A23234">
        <w:rPr>
          <w:noProof/>
          <w:webHidden/>
        </w:rPr>
      </w:r>
      <w:r w:rsidR="00A23234">
        <w:rPr>
          <w:noProof/>
          <w:webHidden/>
        </w:rPr>
        <w:fldChar w:fldCharType="separate"/>
      </w:r>
      <w:r w:rsidR="004536E8">
        <w:rPr>
          <w:noProof/>
          <w:webHidden/>
        </w:rPr>
        <w:t>17</w:t>
      </w:r>
      <w:r w:rsidR="00A23234">
        <w:rPr>
          <w:noProof/>
          <w:webHidden/>
        </w:rPr>
        <w:fldChar w:fldCharType="end"/>
      </w:r>
    </w:p>
    <w:p w:rsidR="00423EE6" w:rsidRDefault="00423EE6" w:rsidP="00423EE6">
      <w:pPr>
        <w:pStyle w:val="TOC3"/>
        <w:rPr>
          <w:rFonts w:asciiTheme="minorHAnsi" w:eastAsiaTheme="minorEastAsia" w:hAnsiTheme="minorHAnsi" w:cstheme="minorBidi"/>
          <w:noProof/>
          <w:sz w:val="22"/>
          <w:szCs w:val="22"/>
          <w:lang w:eastAsia="en-AU"/>
        </w:rPr>
      </w:pPr>
      <w:r>
        <w:rPr>
          <w:noProof/>
        </w:rPr>
        <w:lastRenderedPageBreak/>
        <w:t>24</w:t>
      </w:r>
      <w:r>
        <w:rPr>
          <w:rFonts w:asciiTheme="minorHAnsi" w:eastAsiaTheme="minorEastAsia" w:hAnsiTheme="minorHAnsi" w:cstheme="minorBidi"/>
          <w:noProof/>
          <w:sz w:val="22"/>
          <w:szCs w:val="22"/>
          <w:lang w:eastAsia="en-AU"/>
        </w:rPr>
        <w:tab/>
      </w:r>
      <w:r>
        <w:rPr>
          <w:noProof/>
        </w:rPr>
        <w:t>New section 534A inserted</w:t>
      </w:r>
      <w:r>
        <w:rPr>
          <w:noProof/>
          <w:webHidden/>
        </w:rPr>
        <w:tab/>
      </w:r>
      <w:r w:rsidR="00A23234">
        <w:rPr>
          <w:noProof/>
          <w:webHidden/>
        </w:rPr>
        <w:fldChar w:fldCharType="begin"/>
      </w:r>
      <w:r>
        <w:rPr>
          <w:noProof/>
          <w:webHidden/>
        </w:rPr>
        <w:instrText xml:space="preserve"> PAGEREF _Toc506973894 \h </w:instrText>
      </w:r>
      <w:r w:rsidR="00A23234">
        <w:rPr>
          <w:noProof/>
          <w:webHidden/>
        </w:rPr>
      </w:r>
      <w:r w:rsidR="00A23234">
        <w:rPr>
          <w:noProof/>
          <w:webHidden/>
        </w:rPr>
        <w:fldChar w:fldCharType="separate"/>
      </w:r>
      <w:r w:rsidR="004536E8">
        <w:rPr>
          <w:noProof/>
          <w:webHidden/>
        </w:rPr>
        <w:t>17</w:t>
      </w:r>
      <w:r w:rsidR="00A23234">
        <w:rPr>
          <w:noProof/>
          <w:webHidden/>
        </w:rPr>
        <w:fldChar w:fldCharType="end"/>
      </w:r>
    </w:p>
    <w:p w:rsidR="00423EE6" w:rsidRPr="00423EE6" w:rsidRDefault="00423EE6" w:rsidP="00423EE6">
      <w:pPr>
        <w:pStyle w:val="TOC1"/>
        <w:rPr>
          <w:rFonts w:asciiTheme="minorHAnsi" w:eastAsiaTheme="minorEastAsia" w:hAnsiTheme="minorHAnsi" w:cstheme="minorBidi"/>
          <w:noProof/>
          <w:sz w:val="22"/>
          <w:szCs w:val="22"/>
          <w:lang w:eastAsia="en-AU"/>
        </w:rPr>
      </w:pPr>
      <w:r w:rsidRPr="00423EE6">
        <w:rPr>
          <w:noProof/>
        </w:rPr>
        <w:t>Part 4—Amendment of Criminal Procedure Act 2009</w:t>
      </w:r>
      <w:r w:rsidRPr="00423EE6">
        <w:rPr>
          <w:noProof/>
          <w:webHidden/>
        </w:rPr>
        <w:tab/>
      </w:r>
      <w:r w:rsidR="00A23234" w:rsidRPr="00423EE6">
        <w:rPr>
          <w:noProof/>
          <w:webHidden/>
        </w:rPr>
        <w:fldChar w:fldCharType="begin"/>
      </w:r>
      <w:r w:rsidRPr="00423EE6">
        <w:rPr>
          <w:noProof/>
          <w:webHidden/>
        </w:rPr>
        <w:instrText xml:space="preserve"> PAGEREF _Toc506973895 \h </w:instrText>
      </w:r>
      <w:r w:rsidR="00A23234" w:rsidRPr="00423EE6">
        <w:rPr>
          <w:noProof/>
          <w:webHidden/>
        </w:rPr>
      </w:r>
      <w:r w:rsidR="00A23234" w:rsidRPr="00423EE6">
        <w:rPr>
          <w:noProof/>
          <w:webHidden/>
        </w:rPr>
        <w:fldChar w:fldCharType="separate"/>
      </w:r>
      <w:r w:rsidR="004536E8">
        <w:rPr>
          <w:noProof/>
          <w:webHidden/>
        </w:rPr>
        <w:t>19</w:t>
      </w:r>
      <w:r w:rsidR="00A23234" w:rsidRPr="00423EE6">
        <w:rPr>
          <w:noProof/>
          <w:webHidden/>
        </w:rPr>
        <w:fldChar w:fldCharType="end"/>
      </w:r>
    </w:p>
    <w:p w:rsidR="00423EE6" w:rsidRDefault="00423EE6" w:rsidP="00423EE6">
      <w:pPr>
        <w:pStyle w:val="TOC2"/>
        <w:rPr>
          <w:rFonts w:asciiTheme="minorHAnsi" w:eastAsiaTheme="minorEastAsia" w:hAnsiTheme="minorHAnsi" w:cstheme="minorBidi"/>
          <w:b w:val="0"/>
          <w:noProof/>
          <w:sz w:val="22"/>
          <w:szCs w:val="22"/>
          <w:lang w:eastAsia="en-AU"/>
        </w:rPr>
      </w:pPr>
      <w:r>
        <w:rPr>
          <w:noProof/>
        </w:rPr>
        <w:t>Division 1—New Part 8.2A inserted</w:t>
      </w:r>
      <w:r>
        <w:rPr>
          <w:noProof/>
          <w:webHidden/>
        </w:rPr>
        <w:tab/>
      </w:r>
      <w:r w:rsidR="00A23234">
        <w:rPr>
          <w:noProof/>
          <w:webHidden/>
        </w:rPr>
        <w:fldChar w:fldCharType="begin"/>
      </w:r>
      <w:r>
        <w:rPr>
          <w:noProof/>
          <w:webHidden/>
        </w:rPr>
        <w:instrText xml:space="preserve"> PAGEREF _Toc506973896 \h </w:instrText>
      </w:r>
      <w:r w:rsidR="00A23234">
        <w:rPr>
          <w:noProof/>
          <w:webHidden/>
        </w:rPr>
      </w:r>
      <w:r w:rsidR="00A23234">
        <w:rPr>
          <w:noProof/>
          <w:webHidden/>
        </w:rPr>
        <w:fldChar w:fldCharType="separate"/>
      </w:r>
      <w:r w:rsidR="004536E8">
        <w:rPr>
          <w:noProof/>
          <w:webHidden/>
        </w:rPr>
        <w:t>19</w:t>
      </w:r>
      <w:r w:rsidR="00A23234">
        <w:rPr>
          <w:noProof/>
          <w:webHidden/>
        </w:rPr>
        <w:fldChar w:fldCharType="end"/>
      </w:r>
    </w:p>
    <w:p w:rsidR="00423EE6" w:rsidRDefault="00423EE6" w:rsidP="00423EE6">
      <w:pPr>
        <w:pStyle w:val="TOC3"/>
        <w:rPr>
          <w:rFonts w:asciiTheme="minorHAnsi" w:eastAsiaTheme="minorEastAsia" w:hAnsiTheme="minorHAnsi" w:cstheme="minorBidi"/>
          <w:noProof/>
          <w:sz w:val="22"/>
          <w:szCs w:val="22"/>
          <w:lang w:eastAsia="en-AU"/>
        </w:rPr>
      </w:pPr>
      <w:r>
        <w:rPr>
          <w:noProof/>
        </w:rPr>
        <w:t>25</w:t>
      </w:r>
      <w:r>
        <w:rPr>
          <w:rFonts w:asciiTheme="minorHAnsi" w:eastAsiaTheme="minorEastAsia" w:hAnsiTheme="minorHAnsi" w:cstheme="minorBidi"/>
          <w:noProof/>
          <w:sz w:val="22"/>
          <w:szCs w:val="22"/>
          <w:lang w:eastAsia="en-AU"/>
        </w:rPr>
        <w:tab/>
      </w:r>
      <w:r>
        <w:rPr>
          <w:noProof/>
        </w:rPr>
        <w:t>New Part 8.2A inserted</w:t>
      </w:r>
      <w:r>
        <w:rPr>
          <w:noProof/>
          <w:webHidden/>
        </w:rPr>
        <w:tab/>
      </w:r>
      <w:r w:rsidR="00A23234">
        <w:rPr>
          <w:noProof/>
          <w:webHidden/>
        </w:rPr>
        <w:fldChar w:fldCharType="begin"/>
      </w:r>
      <w:r>
        <w:rPr>
          <w:noProof/>
          <w:webHidden/>
        </w:rPr>
        <w:instrText xml:space="preserve"> PAGEREF _Toc506973897 \h </w:instrText>
      </w:r>
      <w:r w:rsidR="00A23234">
        <w:rPr>
          <w:noProof/>
          <w:webHidden/>
        </w:rPr>
      </w:r>
      <w:r w:rsidR="00A23234">
        <w:rPr>
          <w:noProof/>
          <w:webHidden/>
        </w:rPr>
        <w:fldChar w:fldCharType="separate"/>
      </w:r>
      <w:r w:rsidR="004536E8">
        <w:rPr>
          <w:noProof/>
          <w:webHidden/>
        </w:rPr>
        <w:t>19</w:t>
      </w:r>
      <w:r w:rsidR="00A23234">
        <w:rPr>
          <w:noProof/>
          <w:webHidden/>
        </w:rPr>
        <w:fldChar w:fldCharType="end"/>
      </w:r>
    </w:p>
    <w:p w:rsidR="00423EE6" w:rsidRDefault="00423EE6" w:rsidP="00423EE6">
      <w:pPr>
        <w:pStyle w:val="TOC2"/>
        <w:rPr>
          <w:rFonts w:asciiTheme="minorHAnsi" w:eastAsiaTheme="minorEastAsia" w:hAnsiTheme="minorHAnsi" w:cstheme="minorBidi"/>
          <w:b w:val="0"/>
          <w:noProof/>
          <w:sz w:val="22"/>
          <w:szCs w:val="22"/>
          <w:lang w:eastAsia="en-AU"/>
        </w:rPr>
      </w:pPr>
      <w:r>
        <w:rPr>
          <w:noProof/>
          <w:lang w:eastAsia="en-AU"/>
        </w:rPr>
        <w:t>Division 2—Consequential and statute law revision amendments</w:t>
      </w:r>
      <w:r>
        <w:rPr>
          <w:noProof/>
          <w:webHidden/>
        </w:rPr>
        <w:tab/>
      </w:r>
      <w:r w:rsidR="00A23234">
        <w:rPr>
          <w:noProof/>
          <w:webHidden/>
        </w:rPr>
        <w:fldChar w:fldCharType="begin"/>
      </w:r>
      <w:r>
        <w:rPr>
          <w:noProof/>
          <w:webHidden/>
        </w:rPr>
        <w:instrText xml:space="preserve"> PAGEREF _Toc506973898 \h </w:instrText>
      </w:r>
      <w:r w:rsidR="00A23234">
        <w:rPr>
          <w:noProof/>
          <w:webHidden/>
        </w:rPr>
      </w:r>
      <w:r w:rsidR="00A23234">
        <w:rPr>
          <w:noProof/>
          <w:webHidden/>
        </w:rPr>
        <w:fldChar w:fldCharType="separate"/>
      </w:r>
      <w:r w:rsidR="004536E8">
        <w:rPr>
          <w:noProof/>
          <w:webHidden/>
        </w:rPr>
        <w:t>26</w:t>
      </w:r>
      <w:r w:rsidR="00A23234">
        <w:rPr>
          <w:noProof/>
          <w:webHidden/>
        </w:rPr>
        <w:fldChar w:fldCharType="end"/>
      </w:r>
    </w:p>
    <w:p w:rsidR="00423EE6" w:rsidRDefault="00423EE6" w:rsidP="00423EE6">
      <w:pPr>
        <w:pStyle w:val="TOC3"/>
        <w:rPr>
          <w:rFonts w:asciiTheme="minorHAnsi" w:eastAsiaTheme="minorEastAsia" w:hAnsiTheme="minorHAnsi" w:cstheme="minorBidi"/>
          <w:noProof/>
          <w:sz w:val="22"/>
          <w:szCs w:val="22"/>
          <w:lang w:eastAsia="en-AU"/>
        </w:rPr>
      </w:pPr>
      <w:r>
        <w:rPr>
          <w:noProof/>
          <w:lang w:eastAsia="en-AU"/>
        </w:rPr>
        <w:t>26</w:t>
      </w:r>
      <w:r>
        <w:rPr>
          <w:rFonts w:asciiTheme="minorHAnsi" w:eastAsiaTheme="minorEastAsia" w:hAnsiTheme="minorHAnsi" w:cstheme="minorBidi"/>
          <w:noProof/>
          <w:sz w:val="22"/>
          <w:szCs w:val="22"/>
          <w:lang w:eastAsia="en-AU"/>
        </w:rPr>
        <w:tab/>
      </w:r>
      <w:r>
        <w:rPr>
          <w:noProof/>
          <w:lang w:eastAsia="en-AU"/>
        </w:rPr>
        <w:t>Definitions</w:t>
      </w:r>
      <w:r>
        <w:rPr>
          <w:noProof/>
          <w:webHidden/>
        </w:rPr>
        <w:tab/>
      </w:r>
      <w:r w:rsidR="00A23234">
        <w:rPr>
          <w:noProof/>
          <w:webHidden/>
        </w:rPr>
        <w:fldChar w:fldCharType="begin"/>
      </w:r>
      <w:r>
        <w:rPr>
          <w:noProof/>
          <w:webHidden/>
        </w:rPr>
        <w:instrText xml:space="preserve"> PAGEREF _Toc506973899 \h </w:instrText>
      </w:r>
      <w:r w:rsidR="00A23234">
        <w:rPr>
          <w:noProof/>
          <w:webHidden/>
        </w:rPr>
      </w:r>
      <w:r w:rsidR="00A23234">
        <w:rPr>
          <w:noProof/>
          <w:webHidden/>
        </w:rPr>
        <w:fldChar w:fldCharType="separate"/>
      </w:r>
      <w:r w:rsidR="004536E8">
        <w:rPr>
          <w:noProof/>
          <w:webHidden/>
        </w:rPr>
        <w:t>26</w:t>
      </w:r>
      <w:r w:rsidR="00A23234">
        <w:rPr>
          <w:noProof/>
          <w:webHidden/>
        </w:rPr>
        <w:fldChar w:fldCharType="end"/>
      </w:r>
    </w:p>
    <w:p w:rsidR="00423EE6" w:rsidRDefault="00423EE6" w:rsidP="00423EE6">
      <w:pPr>
        <w:pStyle w:val="TOC3"/>
        <w:rPr>
          <w:rFonts w:asciiTheme="minorHAnsi" w:eastAsiaTheme="minorEastAsia" w:hAnsiTheme="minorHAnsi" w:cstheme="minorBidi"/>
          <w:noProof/>
          <w:sz w:val="22"/>
          <w:szCs w:val="22"/>
          <w:lang w:eastAsia="en-AU"/>
        </w:rPr>
      </w:pPr>
      <w:r>
        <w:rPr>
          <w:noProof/>
          <w:lang w:eastAsia="en-AU"/>
        </w:rPr>
        <w:t>27</w:t>
      </w:r>
      <w:r>
        <w:rPr>
          <w:rFonts w:asciiTheme="minorHAnsi" w:eastAsiaTheme="minorEastAsia" w:hAnsiTheme="minorHAnsi" w:cstheme="minorBidi"/>
          <w:noProof/>
          <w:sz w:val="22"/>
          <w:szCs w:val="22"/>
          <w:lang w:eastAsia="en-AU"/>
        </w:rPr>
        <w:tab/>
      </w:r>
      <w:r>
        <w:rPr>
          <w:noProof/>
          <w:lang w:eastAsia="en-AU"/>
        </w:rPr>
        <w:t>Special rules applicable to sexual offences</w:t>
      </w:r>
      <w:r>
        <w:rPr>
          <w:noProof/>
          <w:webHidden/>
        </w:rPr>
        <w:tab/>
      </w:r>
      <w:r w:rsidR="00A23234">
        <w:rPr>
          <w:noProof/>
          <w:webHidden/>
        </w:rPr>
        <w:fldChar w:fldCharType="begin"/>
      </w:r>
      <w:r>
        <w:rPr>
          <w:noProof/>
          <w:webHidden/>
        </w:rPr>
        <w:instrText xml:space="preserve"> PAGEREF _Toc506973900 \h </w:instrText>
      </w:r>
      <w:r w:rsidR="00A23234">
        <w:rPr>
          <w:noProof/>
          <w:webHidden/>
        </w:rPr>
      </w:r>
      <w:r w:rsidR="00A23234">
        <w:rPr>
          <w:noProof/>
          <w:webHidden/>
        </w:rPr>
        <w:fldChar w:fldCharType="separate"/>
      </w:r>
      <w:r w:rsidR="004536E8">
        <w:rPr>
          <w:noProof/>
          <w:webHidden/>
        </w:rPr>
        <w:t>27</w:t>
      </w:r>
      <w:r w:rsidR="00A23234">
        <w:rPr>
          <w:noProof/>
          <w:webHidden/>
        </w:rPr>
        <w:fldChar w:fldCharType="end"/>
      </w:r>
    </w:p>
    <w:p w:rsidR="00423EE6" w:rsidRDefault="00423EE6" w:rsidP="00423EE6">
      <w:pPr>
        <w:pStyle w:val="TOC3"/>
        <w:rPr>
          <w:rFonts w:asciiTheme="minorHAnsi" w:eastAsiaTheme="minorEastAsia" w:hAnsiTheme="minorHAnsi" w:cstheme="minorBidi"/>
          <w:noProof/>
          <w:sz w:val="22"/>
          <w:szCs w:val="22"/>
          <w:lang w:eastAsia="en-AU"/>
        </w:rPr>
      </w:pPr>
      <w:r>
        <w:rPr>
          <w:noProof/>
          <w:lang w:eastAsia="en-AU"/>
        </w:rPr>
        <w:t>28</w:t>
      </w:r>
      <w:r>
        <w:rPr>
          <w:rFonts w:asciiTheme="minorHAnsi" w:eastAsiaTheme="minorEastAsia" w:hAnsiTheme="minorHAnsi" w:cstheme="minorBidi"/>
          <w:noProof/>
          <w:sz w:val="22"/>
          <w:szCs w:val="22"/>
          <w:lang w:eastAsia="en-AU"/>
        </w:rPr>
        <w:tab/>
      </w:r>
      <w:r>
        <w:rPr>
          <w:noProof/>
          <w:lang w:eastAsia="en-AU"/>
        </w:rPr>
        <w:t>When accused is not legally represented</w:t>
      </w:r>
      <w:r>
        <w:rPr>
          <w:noProof/>
          <w:webHidden/>
        </w:rPr>
        <w:tab/>
      </w:r>
      <w:r w:rsidR="00A23234">
        <w:rPr>
          <w:noProof/>
          <w:webHidden/>
        </w:rPr>
        <w:fldChar w:fldCharType="begin"/>
      </w:r>
      <w:r>
        <w:rPr>
          <w:noProof/>
          <w:webHidden/>
        </w:rPr>
        <w:instrText xml:space="preserve"> PAGEREF _Toc506973901 \h </w:instrText>
      </w:r>
      <w:r w:rsidR="00A23234">
        <w:rPr>
          <w:noProof/>
          <w:webHidden/>
        </w:rPr>
      </w:r>
      <w:r w:rsidR="00A23234">
        <w:rPr>
          <w:noProof/>
          <w:webHidden/>
        </w:rPr>
        <w:fldChar w:fldCharType="separate"/>
      </w:r>
      <w:r w:rsidR="004536E8">
        <w:rPr>
          <w:noProof/>
          <w:webHidden/>
        </w:rPr>
        <w:t>27</w:t>
      </w:r>
      <w:r w:rsidR="00A23234">
        <w:rPr>
          <w:noProof/>
          <w:webHidden/>
        </w:rPr>
        <w:fldChar w:fldCharType="end"/>
      </w:r>
    </w:p>
    <w:p w:rsidR="00423EE6" w:rsidRDefault="00423EE6" w:rsidP="00423EE6">
      <w:pPr>
        <w:pStyle w:val="TOC3"/>
        <w:rPr>
          <w:rFonts w:asciiTheme="minorHAnsi" w:eastAsiaTheme="minorEastAsia" w:hAnsiTheme="minorHAnsi" w:cstheme="minorBidi"/>
          <w:noProof/>
          <w:sz w:val="22"/>
          <w:szCs w:val="22"/>
          <w:lang w:eastAsia="en-AU"/>
        </w:rPr>
      </w:pPr>
      <w:r>
        <w:rPr>
          <w:noProof/>
          <w:lang w:eastAsia="en-AU"/>
        </w:rPr>
        <w:t>29</w:t>
      </w:r>
      <w:r>
        <w:rPr>
          <w:rFonts w:asciiTheme="minorHAnsi" w:eastAsiaTheme="minorEastAsia" w:hAnsiTheme="minorHAnsi" w:cstheme="minorBidi"/>
          <w:noProof/>
          <w:sz w:val="22"/>
          <w:szCs w:val="22"/>
          <w:lang w:eastAsia="en-AU"/>
        </w:rPr>
        <w:tab/>
      </w:r>
      <w:r>
        <w:rPr>
          <w:noProof/>
          <w:lang w:eastAsia="en-AU"/>
        </w:rPr>
        <w:t>Application of this Division</w:t>
      </w:r>
      <w:r>
        <w:rPr>
          <w:noProof/>
          <w:webHidden/>
        </w:rPr>
        <w:tab/>
      </w:r>
      <w:r w:rsidR="00A23234">
        <w:rPr>
          <w:noProof/>
          <w:webHidden/>
        </w:rPr>
        <w:fldChar w:fldCharType="begin"/>
      </w:r>
      <w:r>
        <w:rPr>
          <w:noProof/>
          <w:webHidden/>
        </w:rPr>
        <w:instrText xml:space="preserve"> PAGEREF _Toc506973902 \h </w:instrText>
      </w:r>
      <w:r w:rsidR="00A23234">
        <w:rPr>
          <w:noProof/>
          <w:webHidden/>
        </w:rPr>
      </w:r>
      <w:r w:rsidR="00A23234">
        <w:rPr>
          <w:noProof/>
          <w:webHidden/>
        </w:rPr>
        <w:fldChar w:fldCharType="separate"/>
      </w:r>
      <w:r w:rsidR="004536E8">
        <w:rPr>
          <w:noProof/>
          <w:webHidden/>
        </w:rPr>
        <w:t>27</w:t>
      </w:r>
      <w:r w:rsidR="00A23234">
        <w:rPr>
          <w:noProof/>
          <w:webHidden/>
        </w:rPr>
        <w:fldChar w:fldCharType="end"/>
      </w:r>
    </w:p>
    <w:p w:rsidR="00423EE6" w:rsidRDefault="00423EE6" w:rsidP="00423EE6">
      <w:pPr>
        <w:pStyle w:val="TOC3"/>
        <w:rPr>
          <w:rFonts w:asciiTheme="minorHAnsi" w:eastAsiaTheme="minorEastAsia" w:hAnsiTheme="minorHAnsi" w:cstheme="minorBidi"/>
          <w:noProof/>
          <w:sz w:val="22"/>
          <w:szCs w:val="22"/>
          <w:lang w:eastAsia="en-AU"/>
        </w:rPr>
      </w:pPr>
      <w:r>
        <w:rPr>
          <w:noProof/>
          <w:lang w:eastAsia="en-AU"/>
        </w:rPr>
        <w:t>30</w:t>
      </w:r>
      <w:r>
        <w:rPr>
          <w:rFonts w:asciiTheme="minorHAnsi" w:eastAsiaTheme="minorEastAsia" w:hAnsiTheme="minorHAnsi" w:cstheme="minorBidi"/>
          <w:noProof/>
          <w:sz w:val="22"/>
          <w:szCs w:val="22"/>
          <w:lang w:eastAsia="en-AU"/>
        </w:rPr>
        <w:tab/>
      </w:r>
      <w:r>
        <w:rPr>
          <w:noProof/>
          <w:lang w:eastAsia="en-AU"/>
        </w:rPr>
        <w:t>Regulations</w:t>
      </w:r>
      <w:r>
        <w:rPr>
          <w:noProof/>
          <w:webHidden/>
        </w:rPr>
        <w:tab/>
      </w:r>
      <w:r w:rsidR="00A23234">
        <w:rPr>
          <w:noProof/>
          <w:webHidden/>
        </w:rPr>
        <w:fldChar w:fldCharType="begin"/>
      </w:r>
      <w:r>
        <w:rPr>
          <w:noProof/>
          <w:webHidden/>
        </w:rPr>
        <w:instrText xml:space="preserve"> PAGEREF _Toc506973903 \h </w:instrText>
      </w:r>
      <w:r w:rsidR="00A23234">
        <w:rPr>
          <w:noProof/>
          <w:webHidden/>
        </w:rPr>
      </w:r>
      <w:r w:rsidR="00A23234">
        <w:rPr>
          <w:noProof/>
          <w:webHidden/>
        </w:rPr>
        <w:fldChar w:fldCharType="separate"/>
      </w:r>
      <w:r w:rsidR="004536E8">
        <w:rPr>
          <w:noProof/>
          <w:webHidden/>
        </w:rPr>
        <w:t>27</w:t>
      </w:r>
      <w:r w:rsidR="00A23234">
        <w:rPr>
          <w:noProof/>
          <w:webHidden/>
        </w:rPr>
        <w:fldChar w:fldCharType="end"/>
      </w:r>
    </w:p>
    <w:p w:rsidR="00423EE6" w:rsidRDefault="00423EE6" w:rsidP="00423EE6">
      <w:pPr>
        <w:pStyle w:val="TOC3"/>
        <w:rPr>
          <w:rFonts w:asciiTheme="minorHAnsi" w:eastAsiaTheme="minorEastAsia" w:hAnsiTheme="minorHAnsi" w:cstheme="minorBidi"/>
          <w:noProof/>
          <w:sz w:val="22"/>
          <w:szCs w:val="22"/>
          <w:lang w:eastAsia="en-AU"/>
        </w:rPr>
      </w:pPr>
      <w:r>
        <w:rPr>
          <w:noProof/>
          <w:lang w:eastAsia="en-AU"/>
        </w:rPr>
        <w:t>31</w:t>
      </w:r>
      <w:r>
        <w:rPr>
          <w:rFonts w:asciiTheme="minorHAnsi" w:eastAsiaTheme="minorEastAsia" w:hAnsiTheme="minorHAnsi" w:cstheme="minorBidi"/>
          <w:noProof/>
          <w:sz w:val="22"/>
          <w:szCs w:val="22"/>
          <w:lang w:eastAsia="en-AU"/>
        </w:rPr>
        <w:tab/>
      </w:r>
      <w:r>
        <w:rPr>
          <w:noProof/>
          <w:lang w:eastAsia="en-AU"/>
        </w:rPr>
        <w:t>New section 451 inserted</w:t>
      </w:r>
      <w:r>
        <w:rPr>
          <w:noProof/>
          <w:webHidden/>
        </w:rPr>
        <w:tab/>
      </w:r>
      <w:r w:rsidR="00A23234">
        <w:rPr>
          <w:noProof/>
          <w:webHidden/>
        </w:rPr>
        <w:fldChar w:fldCharType="begin"/>
      </w:r>
      <w:r>
        <w:rPr>
          <w:noProof/>
          <w:webHidden/>
        </w:rPr>
        <w:instrText xml:space="preserve"> PAGEREF _Toc506973904 \h </w:instrText>
      </w:r>
      <w:r w:rsidR="00A23234">
        <w:rPr>
          <w:noProof/>
          <w:webHidden/>
        </w:rPr>
      </w:r>
      <w:r w:rsidR="00A23234">
        <w:rPr>
          <w:noProof/>
          <w:webHidden/>
        </w:rPr>
        <w:fldChar w:fldCharType="separate"/>
      </w:r>
      <w:r w:rsidR="004536E8">
        <w:rPr>
          <w:noProof/>
          <w:webHidden/>
        </w:rPr>
        <w:t>28</w:t>
      </w:r>
      <w:r w:rsidR="00A23234">
        <w:rPr>
          <w:noProof/>
          <w:webHidden/>
        </w:rPr>
        <w:fldChar w:fldCharType="end"/>
      </w:r>
    </w:p>
    <w:p w:rsidR="00423EE6" w:rsidRPr="00423EE6" w:rsidRDefault="00423EE6" w:rsidP="00423EE6">
      <w:pPr>
        <w:pStyle w:val="TOC1"/>
        <w:rPr>
          <w:rFonts w:asciiTheme="minorHAnsi" w:eastAsiaTheme="minorEastAsia" w:hAnsiTheme="minorHAnsi" w:cstheme="minorBidi"/>
          <w:noProof/>
          <w:sz w:val="22"/>
          <w:szCs w:val="22"/>
          <w:lang w:eastAsia="en-AU"/>
        </w:rPr>
      </w:pPr>
      <w:r w:rsidRPr="00423EE6">
        <w:rPr>
          <w:noProof/>
        </w:rPr>
        <w:t>Part 5—Amendment of Sentencing Act 1991</w:t>
      </w:r>
      <w:r w:rsidRPr="00423EE6">
        <w:rPr>
          <w:noProof/>
          <w:webHidden/>
        </w:rPr>
        <w:tab/>
      </w:r>
      <w:r w:rsidR="00A23234" w:rsidRPr="00423EE6">
        <w:rPr>
          <w:noProof/>
          <w:webHidden/>
        </w:rPr>
        <w:fldChar w:fldCharType="begin"/>
      </w:r>
      <w:r w:rsidRPr="00423EE6">
        <w:rPr>
          <w:noProof/>
          <w:webHidden/>
        </w:rPr>
        <w:instrText xml:space="preserve"> PAGEREF _Toc506973905 \h </w:instrText>
      </w:r>
      <w:r w:rsidR="00A23234" w:rsidRPr="00423EE6">
        <w:rPr>
          <w:noProof/>
          <w:webHidden/>
        </w:rPr>
      </w:r>
      <w:r w:rsidR="00A23234" w:rsidRPr="00423EE6">
        <w:rPr>
          <w:noProof/>
          <w:webHidden/>
        </w:rPr>
        <w:fldChar w:fldCharType="separate"/>
      </w:r>
      <w:r w:rsidR="004536E8">
        <w:rPr>
          <w:noProof/>
          <w:webHidden/>
        </w:rPr>
        <w:t>29</w:t>
      </w:r>
      <w:r w:rsidR="00A23234" w:rsidRPr="00423EE6">
        <w:rPr>
          <w:noProof/>
          <w:webHidden/>
        </w:rPr>
        <w:fldChar w:fldCharType="end"/>
      </w:r>
    </w:p>
    <w:p w:rsidR="00423EE6" w:rsidRDefault="00423EE6" w:rsidP="00423EE6">
      <w:pPr>
        <w:pStyle w:val="TOC3"/>
        <w:rPr>
          <w:rFonts w:asciiTheme="minorHAnsi" w:eastAsiaTheme="minorEastAsia" w:hAnsiTheme="minorHAnsi" w:cstheme="minorBidi"/>
          <w:noProof/>
          <w:sz w:val="22"/>
          <w:szCs w:val="22"/>
          <w:lang w:eastAsia="en-AU"/>
        </w:rPr>
      </w:pPr>
      <w:r>
        <w:rPr>
          <w:noProof/>
        </w:rPr>
        <w:t>32</w:t>
      </w:r>
      <w:r>
        <w:rPr>
          <w:rFonts w:asciiTheme="minorHAnsi" w:eastAsiaTheme="minorEastAsia" w:hAnsiTheme="minorHAnsi" w:cstheme="minorBidi"/>
          <w:noProof/>
          <w:sz w:val="22"/>
          <w:szCs w:val="22"/>
          <w:lang w:eastAsia="en-AU"/>
        </w:rPr>
        <w:tab/>
      </w:r>
      <w:r>
        <w:rPr>
          <w:noProof/>
        </w:rPr>
        <w:t>Sentencing guidelines</w:t>
      </w:r>
      <w:r>
        <w:rPr>
          <w:noProof/>
          <w:webHidden/>
        </w:rPr>
        <w:tab/>
      </w:r>
      <w:r w:rsidR="00A23234">
        <w:rPr>
          <w:noProof/>
          <w:webHidden/>
        </w:rPr>
        <w:fldChar w:fldCharType="begin"/>
      </w:r>
      <w:r>
        <w:rPr>
          <w:noProof/>
          <w:webHidden/>
        </w:rPr>
        <w:instrText xml:space="preserve"> PAGEREF _Toc506973906 \h </w:instrText>
      </w:r>
      <w:r w:rsidR="00A23234">
        <w:rPr>
          <w:noProof/>
          <w:webHidden/>
        </w:rPr>
      </w:r>
      <w:r w:rsidR="00A23234">
        <w:rPr>
          <w:noProof/>
          <w:webHidden/>
        </w:rPr>
        <w:fldChar w:fldCharType="separate"/>
      </w:r>
      <w:r w:rsidR="004536E8">
        <w:rPr>
          <w:noProof/>
          <w:webHidden/>
        </w:rPr>
        <w:t>29</w:t>
      </w:r>
      <w:r w:rsidR="00A23234">
        <w:rPr>
          <w:noProof/>
          <w:webHidden/>
        </w:rPr>
        <w:fldChar w:fldCharType="end"/>
      </w:r>
    </w:p>
    <w:p w:rsidR="00423EE6" w:rsidRDefault="00423EE6" w:rsidP="00423EE6">
      <w:pPr>
        <w:pStyle w:val="TOC3"/>
        <w:rPr>
          <w:rFonts w:asciiTheme="minorHAnsi" w:eastAsiaTheme="minorEastAsia" w:hAnsiTheme="minorHAnsi" w:cstheme="minorBidi"/>
          <w:noProof/>
          <w:sz w:val="22"/>
          <w:szCs w:val="22"/>
          <w:lang w:eastAsia="en-AU"/>
        </w:rPr>
      </w:pPr>
      <w:r>
        <w:rPr>
          <w:noProof/>
        </w:rPr>
        <w:t>33</w:t>
      </w:r>
      <w:r>
        <w:rPr>
          <w:rFonts w:asciiTheme="minorHAnsi" w:eastAsiaTheme="minorEastAsia" w:hAnsiTheme="minorHAnsi" w:cstheme="minorBidi"/>
          <w:noProof/>
          <w:sz w:val="22"/>
          <w:szCs w:val="22"/>
          <w:lang w:eastAsia="en-AU"/>
        </w:rPr>
        <w:tab/>
      </w:r>
      <w:r>
        <w:rPr>
          <w:noProof/>
        </w:rPr>
        <w:t>New section 5AA inserted</w:t>
      </w:r>
      <w:r>
        <w:rPr>
          <w:noProof/>
          <w:webHidden/>
        </w:rPr>
        <w:tab/>
      </w:r>
      <w:r w:rsidR="00A23234">
        <w:rPr>
          <w:noProof/>
          <w:webHidden/>
        </w:rPr>
        <w:fldChar w:fldCharType="begin"/>
      </w:r>
      <w:r>
        <w:rPr>
          <w:noProof/>
          <w:webHidden/>
        </w:rPr>
        <w:instrText xml:space="preserve"> PAGEREF _Toc506973907 \h </w:instrText>
      </w:r>
      <w:r w:rsidR="00A23234">
        <w:rPr>
          <w:noProof/>
          <w:webHidden/>
        </w:rPr>
      </w:r>
      <w:r w:rsidR="00A23234">
        <w:rPr>
          <w:noProof/>
          <w:webHidden/>
        </w:rPr>
        <w:fldChar w:fldCharType="separate"/>
      </w:r>
      <w:r w:rsidR="004536E8">
        <w:rPr>
          <w:noProof/>
          <w:webHidden/>
        </w:rPr>
        <w:t>29</w:t>
      </w:r>
      <w:r w:rsidR="00A23234">
        <w:rPr>
          <w:noProof/>
          <w:webHidden/>
        </w:rPr>
        <w:fldChar w:fldCharType="end"/>
      </w:r>
    </w:p>
    <w:p w:rsidR="00423EE6" w:rsidRDefault="00423EE6" w:rsidP="00423EE6">
      <w:pPr>
        <w:pStyle w:val="TOC3"/>
        <w:rPr>
          <w:rFonts w:asciiTheme="minorHAnsi" w:eastAsiaTheme="minorEastAsia" w:hAnsiTheme="minorHAnsi" w:cstheme="minorBidi"/>
          <w:noProof/>
          <w:sz w:val="22"/>
          <w:szCs w:val="22"/>
          <w:lang w:eastAsia="en-AU"/>
        </w:rPr>
      </w:pPr>
      <w:r>
        <w:rPr>
          <w:noProof/>
        </w:rPr>
        <w:t>34</w:t>
      </w:r>
      <w:r>
        <w:rPr>
          <w:rFonts w:asciiTheme="minorHAnsi" w:eastAsiaTheme="minorEastAsia" w:hAnsiTheme="minorHAnsi" w:cstheme="minorBidi"/>
          <w:noProof/>
          <w:sz w:val="22"/>
          <w:szCs w:val="22"/>
          <w:lang w:eastAsia="en-AU"/>
        </w:rPr>
        <w:tab/>
      </w:r>
      <w:r>
        <w:rPr>
          <w:noProof/>
        </w:rPr>
        <w:t>New section 164 inserted</w:t>
      </w:r>
      <w:r>
        <w:rPr>
          <w:noProof/>
          <w:webHidden/>
        </w:rPr>
        <w:tab/>
      </w:r>
      <w:r w:rsidR="00A23234">
        <w:rPr>
          <w:noProof/>
          <w:webHidden/>
        </w:rPr>
        <w:fldChar w:fldCharType="begin"/>
      </w:r>
      <w:r>
        <w:rPr>
          <w:noProof/>
          <w:webHidden/>
        </w:rPr>
        <w:instrText xml:space="preserve"> PAGEREF _Toc506973908 \h </w:instrText>
      </w:r>
      <w:r w:rsidR="00A23234">
        <w:rPr>
          <w:noProof/>
          <w:webHidden/>
        </w:rPr>
      </w:r>
      <w:r w:rsidR="00A23234">
        <w:rPr>
          <w:noProof/>
          <w:webHidden/>
        </w:rPr>
        <w:fldChar w:fldCharType="separate"/>
      </w:r>
      <w:r w:rsidR="004536E8">
        <w:rPr>
          <w:noProof/>
          <w:webHidden/>
        </w:rPr>
        <w:t>30</w:t>
      </w:r>
      <w:r w:rsidR="00A23234">
        <w:rPr>
          <w:noProof/>
          <w:webHidden/>
        </w:rPr>
        <w:fldChar w:fldCharType="end"/>
      </w:r>
    </w:p>
    <w:p w:rsidR="00423EE6" w:rsidRDefault="00423EE6" w:rsidP="00423EE6">
      <w:pPr>
        <w:pStyle w:val="TOC3"/>
        <w:rPr>
          <w:rFonts w:asciiTheme="minorHAnsi" w:eastAsiaTheme="minorEastAsia" w:hAnsiTheme="minorHAnsi" w:cstheme="minorBidi"/>
          <w:noProof/>
          <w:sz w:val="22"/>
          <w:szCs w:val="22"/>
          <w:lang w:eastAsia="en-AU"/>
        </w:rPr>
      </w:pPr>
      <w:r>
        <w:rPr>
          <w:noProof/>
        </w:rPr>
        <w:t>35</w:t>
      </w:r>
      <w:r>
        <w:rPr>
          <w:rFonts w:asciiTheme="minorHAnsi" w:eastAsiaTheme="minorEastAsia" w:hAnsiTheme="minorHAnsi" w:cstheme="minorBidi"/>
          <w:noProof/>
          <w:sz w:val="22"/>
          <w:szCs w:val="22"/>
          <w:lang w:eastAsia="en-AU"/>
        </w:rPr>
        <w:tab/>
      </w:r>
      <w:r>
        <w:rPr>
          <w:noProof/>
        </w:rPr>
        <w:t>Schedule 1 amended</w:t>
      </w:r>
      <w:r>
        <w:rPr>
          <w:noProof/>
          <w:webHidden/>
        </w:rPr>
        <w:tab/>
      </w:r>
      <w:r w:rsidR="00A23234">
        <w:rPr>
          <w:noProof/>
          <w:webHidden/>
        </w:rPr>
        <w:fldChar w:fldCharType="begin"/>
      </w:r>
      <w:r>
        <w:rPr>
          <w:noProof/>
          <w:webHidden/>
        </w:rPr>
        <w:instrText xml:space="preserve"> PAGEREF _Toc506973909 \h </w:instrText>
      </w:r>
      <w:r w:rsidR="00A23234">
        <w:rPr>
          <w:noProof/>
          <w:webHidden/>
        </w:rPr>
      </w:r>
      <w:r w:rsidR="00A23234">
        <w:rPr>
          <w:noProof/>
          <w:webHidden/>
        </w:rPr>
        <w:fldChar w:fldCharType="separate"/>
      </w:r>
      <w:r w:rsidR="004536E8">
        <w:rPr>
          <w:noProof/>
          <w:webHidden/>
        </w:rPr>
        <w:t>30</w:t>
      </w:r>
      <w:r w:rsidR="00A23234">
        <w:rPr>
          <w:noProof/>
          <w:webHidden/>
        </w:rPr>
        <w:fldChar w:fldCharType="end"/>
      </w:r>
    </w:p>
    <w:p w:rsidR="00423EE6" w:rsidRPr="00423EE6" w:rsidRDefault="00423EE6" w:rsidP="00423EE6">
      <w:pPr>
        <w:pStyle w:val="TOC1"/>
        <w:rPr>
          <w:rFonts w:asciiTheme="minorHAnsi" w:eastAsiaTheme="minorEastAsia" w:hAnsiTheme="minorHAnsi" w:cstheme="minorBidi"/>
          <w:noProof/>
          <w:sz w:val="22"/>
          <w:szCs w:val="22"/>
          <w:lang w:eastAsia="en-AU"/>
        </w:rPr>
      </w:pPr>
      <w:r w:rsidRPr="00423EE6">
        <w:rPr>
          <w:noProof/>
        </w:rPr>
        <w:t>Part 6—Amendment of Serious Sex Offenders (Detention and Supervision) Act 2009</w:t>
      </w:r>
      <w:r w:rsidRPr="00423EE6">
        <w:rPr>
          <w:noProof/>
          <w:webHidden/>
        </w:rPr>
        <w:tab/>
      </w:r>
      <w:r w:rsidR="00A23234" w:rsidRPr="00423EE6">
        <w:rPr>
          <w:noProof/>
          <w:webHidden/>
        </w:rPr>
        <w:fldChar w:fldCharType="begin"/>
      </w:r>
      <w:r w:rsidRPr="00423EE6">
        <w:rPr>
          <w:noProof/>
          <w:webHidden/>
        </w:rPr>
        <w:instrText xml:space="preserve"> PAGEREF _Toc506973910 \h </w:instrText>
      </w:r>
      <w:r w:rsidR="00A23234" w:rsidRPr="00423EE6">
        <w:rPr>
          <w:noProof/>
          <w:webHidden/>
        </w:rPr>
      </w:r>
      <w:r w:rsidR="00A23234" w:rsidRPr="00423EE6">
        <w:rPr>
          <w:noProof/>
          <w:webHidden/>
        </w:rPr>
        <w:fldChar w:fldCharType="separate"/>
      </w:r>
      <w:r w:rsidR="004536E8">
        <w:rPr>
          <w:noProof/>
          <w:webHidden/>
        </w:rPr>
        <w:t>31</w:t>
      </w:r>
      <w:r w:rsidR="00A23234" w:rsidRPr="00423EE6">
        <w:rPr>
          <w:noProof/>
          <w:webHidden/>
        </w:rPr>
        <w:fldChar w:fldCharType="end"/>
      </w:r>
    </w:p>
    <w:p w:rsidR="00423EE6" w:rsidRDefault="00423EE6" w:rsidP="00423EE6">
      <w:pPr>
        <w:pStyle w:val="TOC3"/>
        <w:rPr>
          <w:rFonts w:asciiTheme="minorHAnsi" w:eastAsiaTheme="minorEastAsia" w:hAnsiTheme="minorHAnsi" w:cstheme="minorBidi"/>
          <w:noProof/>
          <w:sz w:val="22"/>
          <w:szCs w:val="22"/>
          <w:lang w:eastAsia="en-AU"/>
        </w:rPr>
      </w:pPr>
      <w:r>
        <w:rPr>
          <w:noProof/>
        </w:rPr>
        <w:t>36</w:t>
      </w:r>
      <w:r>
        <w:rPr>
          <w:rFonts w:asciiTheme="minorHAnsi" w:eastAsiaTheme="minorEastAsia" w:hAnsiTheme="minorHAnsi" w:cstheme="minorBidi"/>
          <w:noProof/>
          <w:sz w:val="22"/>
          <w:szCs w:val="22"/>
          <w:lang w:eastAsia="en-AU"/>
        </w:rPr>
        <w:tab/>
      </w:r>
      <w:r>
        <w:rPr>
          <w:noProof/>
        </w:rPr>
        <w:t>Schedule 1 amended</w:t>
      </w:r>
      <w:r>
        <w:rPr>
          <w:noProof/>
          <w:webHidden/>
        </w:rPr>
        <w:tab/>
      </w:r>
      <w:r w:rsidR="00A23234">
        <w:rPr>
          <w:noProof/>
          <w:webHidden/>
        </w:rPr>
        <w:fldChar w:fldCharType="begin"/>
      </w:r>
      <w:r>
        <w:rPr>
          <w:noProof/>
          <w:webHidden/>
        </w:rPr>
        <w:instrText xml:space="preserve"> PAGEREF _Toc506973911 \h </w:instrText>
      </w:r>
      <w:r w:rsidR="00A23234">
        <w:rPr>
          <w:noProof/>
          <w:webHidden/>
        </w:rPr>
      </w:r>
      <w:r w:rsidR="00A23234">
        <w:rPr>
          <w:noProof/>
          <w:webHidden/>
        </w:rPr>
        <w:fldChar w:fldCharType="separate"/>
      </w:r>
      <w:r w:rsidR="004536E8">
        <w:rPr>
          <w:noProof/>
          <w:webHidden/>
        </w:rPr>
        <w:t>31</w:t>
      </w:r>
      <w:r w:rsidR="00A23234">
        <w:rPr>
          <w:noProof/>
          <w:webHidden/>
        </w:rPr>
        <w:fldChar w:fldCharType="end"/>
      </w:r>
    </w:p>
    <w:p w:rsidR="00423EE6" w:rsidRPr="00423EE6" w:rsidRDefault="00423EE6" w:rsidP="00423EE6">
      <w:pPr>
        <w:pStyle w:val="TOC1"/>
        <w:rPr>
          <w:rFonts w:asciiTheme="minorHAnsi" w:eastAsiaTheme="minorEastAsia" w:hAnsiTheme="minorHAnsi" w:cstheme="minorBidi"/>
          <w:noProof/>
          <w:sz w:val="22"/>
          <w:szCs w:val="22"/>
          <w:lang w:eastAsia="en-AU"/>
        </w:rPr>
      </w:pPr>
      <w:r w:rsidRPr="00423EE6">
        <w:rPr>
          <w:noProof/>
        </w:rPr>
        <w:t>Part 7—Amendment of Victims of Crime Assistance Act 1996</w:t>
      </w:r>
      <w:r w:rsidRPr="00423EE6">
        <w:rPr>
          <w:noProof/>
          <w:webHidden/>
        </w:rPr>
        <w:tab/>
      </w:r>
      <w:r w:rsidR="00A23234" w:rsidRPr="00423EE6">
        <w:rPr>
          <w:noProof/>
          <w:webHidden/>
        </w:rPr>
        <w:fldChar w:fldCharType="begin"/>
      </w:r>
      <w:r w:rsidRPr="00423EE6">
        <w:rPr>
          <w:noProof/>
          <w:webHidden/>
        </w:rPr>
        <w:instrText xml:space="preserve"> PAGEREF _Toc506973912 \h </w:instrText>
      </w:r>
      <w:r w:rsidR="00A23234" w:rsidRPr="00423EE6">
        <w:rPr>
          <w:noProof/>
          <w:webHidden/>
        </w:rPr>
      </w:r>
      <w:r w:rsidR="00A23234" w:rsidRPr="00423EE6">
        <w:rPr>
          <w:noProof/>
          <w:webHidden/>
        </w:rPr>
        <w:fldChar w:fldCharType="separate"/>
      </w:r>
      <w:r w:rsidR="004536E8">
        <w:rPr>
          <w:noProof/>
          <w:webHidden/>
        </w:rPr>
        <w:t>32</w:t>
      </w:r>
      <w:r w:rsidR="00A23234" w:rsidRPr="00423EE6">
        <w:rPr>
          <w:noProof/>
          <w:webHidden/>
        </w:rPr>
        <w:fldChar w:fldCharType="end"/>
      </w:r>
    </w:p>
    <w:p w:rsidR="00423EE6" w:rsidRDefault="00423EE6" w:rsidP="00423EE6">
      <w:pPr>
        <w:pStyle w:val="TOC3"/>
        <w:rPr>
          <w:rFonts w:asciiTheme="minorHAnsi" w:eastAsiaTheme="minorEastAsia" w:hAnsiTheme="minorHAnsi" w:cstheme="minorBidi"/>
          <w:noProof/>
          <w:sz w:val="22"/>
          <w:szCs w:val="22"/>
          <w:lang w:eastAsia="en-AU"/>
        </w:rPr>
      </w:pPr>
      <w:r>
        <w:rPr>
          <w:noProof/>
        </w:rPr>
        <w:t>37</w:t>
      </w:r>
      <w:r>
        <w:rPr>
          <w:rFonts w:asciiTheme="minorHAnsi" w:eastAsiaTheme="minorEastAsia" w:hAnsiTheme="minorHAnsi" w:cstheme="minorBidi"/>
          <w:noProof/>
          <w:sz w:val="22"/>
          <w:szCs w:val="22"/>
          <w:lang w:eastAsia="en-AU"/>
        </w:rPr>
        <w:tab/>
      </w:r>
      <w:r>
        <w:rPr>
          <w:noProof/>
        </w:rPr>
        <w:t>Time for making application</w:t>
      </w:r>
      <w:r>
        <w:rPr>
          <w:noProof/>
          <w:webHidden/>
        </w:rPr>
        <w:tab/>
      </w:r>
      <w:r w:rsidR="00A23234">
        <w:rPr>
          <w:noProof/>
          <w:webHidden/>
        </w:rPr>
        <w:fldChar w:fldCharType="begin"/>
      </w:r>
      <w:r>
        <w:rPr>
          <w:noProof/>
          <w:webHidden/>
        </w:rPr>
        <w:instrText xml:space="preserve"> PAGEREF _Toc506973913 \h </w:instrText>
      </w:r>
      <w:r w:rsidR="00A23234">
        <w:rPr>
          <w:noProof/>
          <w:webHidden/>
        </w:rPr>
      </w:r>
      <w:r w:rsidR="00A23234">
        <w:rPr>
          <w:noProof/>
          <w:webHidden/>
        </w:rPr>
        <w:fldChar w:fldCharType="separate"/>
      </w:r>
      <w:r w:rsidR="004536E8">
        <w:rPr>
          <w:noProof/>
          <w:webHidden/>
        </w:rPr>
        <w:t>32</w:t>
      </w:r>
      <w:r w:rsidR="00A23234">
        <w:rPr>
          <w:noProof/>
          <w:webHidden/>
        </w:rPr>
        <w:fldChar w:fldCharType="end"/>
      </w:r>
    </w:p>
    <w:p w:rsidR="00423EE6" w:rsidRDefault="00423EE6" w:rsidP="00423EE6">
      <w:pPr>
        <w:pStyle w:val="TOC3"/>
        <w:rPr>
          <w:rFonts w:asciiTheme="minorHAnsi" w:eastAsiaTheme="minorEastAsia" w:hAnsiTheme="minorHAnsi" w:cstheme="minorBidi"/>
          <w:noProof/>
          <w:sz w:val="22"/>
          <w:szCs w:val="22"/>
          <w:lang w:eastAsia="en-AU"/>
        </w:rPr>
      </w:pPr>
      <w:r>
        <w:rPr>
          <w:noProof/>
        </w:rPr>
        <w:t>38</w:t>
      </w:r>
      <w:r>
        <w:rPr>
          <w:rFonts w:asciiTheme="minorHAnsi" w:eastAsiaTheme="minorEastAsia" w:hAnsiTheme="minorHAnsi" w:cstheme="minorBidi"/>
          <w:noProof/>
          <w:sz w:val="22"/>
          <w:szCs w:val="22"/>
          <w:lang w:eastAsia="en-AU"/>
        </w:rPr>
        <w:tab/>
      </w:r>
      <w:r>
        <w:rPr>
          <w:noProof/>
        </w:rPr>
        <w:t>New section 82 inserted</w:t>
      </w:r>
      <w:r>
        <w:rPr>
          <w:noProof/>
          <w:webHidden/>
        </w:rPr>
        <w:tab/>
      </w:r>
      <w:r w:rsidR="00A23234">
        <w:rPr>
          <w:noProof/>
          <w:webHidden/>
        </w:rPr>
        <w:fldChar w:fldCharType="begin"/>
      </w:r>
      <w:r>
        <w:rPr>
          <w:noProof/>
          <w:webHidden/>
        </w:rPr>
        <w:instrText xml:space="preserve"> PAGEREF _Toc506973914 \h </w:instrText>
      </w:r>
      <w:r w:rsidR="00A23234">
        <w:rPr>
          <w:noProof/>
          <w:webHidden/>
        </w:rPr>
      </w:r>
      <w:r w:rsidR="00A23234">
        <w:rPr>
          <w:noProof/>
          <w:webHidden/>
        </w:rPr>
        <w:fldChar w:fldCharType="separate"/>
      </w:r>
      <w:r w:rsidR="004536E8">
        <w:rPr>
          <w:noProof/>
          <w:webHidden/>
        </w:rPr>
        <w:t>32</w:t>
      </w:r>
      <w:r w:rsidR="00A23234">
        <w:rPr>
          <w:noProof/>
          <w:webHidden/>
        </w:rPr>
        <w:fldChar w:fldCharType="end"/>
      </w:r>
    </w:p>
    <w:p w:rsidR="00423EE6" w:rsidRPr="00423EE6" w:rsidRDefault="00423EE6" w:rsidP="00423EE6">
      <w:pPr>
        <w:pStyle w:val="TOC1"/>
        <w:rPr>
          <w:rFonts w:asciiTheme="minorHAnsi" w:eastAsiaTheme="minorEastAsia" w:hAnsiTheme="minorHAnsi" w:cstheme="minorBidi"/>
          <w:noProof/>
          <w:sz w:val="22"/>
          <w:szCs w:val="22"/>
          <w:lang w:eastAsia="en-AU"/>
        </w:rPr>
      </w:pPr>
      <w:r w:rsidRPr="00423EE6">
        <w:rPr>
          <w:noProof/>
        </w:rPr>
        <w:t>Part 8—Amendment of Family Violence Protection Act 2008</w:t>
      </w:r>
      <w:r w:rsidRPr="00423EE6">
        <w:rPr>
          <w:noProof/>
          <w:webHidden/>
        </w:rPr>
        <w:tab/>
      </w:r>
      <w:r w:rsidR="00A23234" w:rsidRPr="00423EE6">
        <w:rPr>
          <w:noProof/>
          <w:webHidden/>
        </w:rPr>
        <w:fldChar w:fldCharType="begin"/>
      </w:r>
      <w:r w:rsidRPr="00423EE6">
        <w:rPr>
          <w:noProof/>
          <w:webHidden/>
        </w:rPr>
        <w:instrText xml:space="preserve"> PAGEREF _Toc506973915 \h </w:instrText>
      </w:r>
      <w:r w:rsidR="00A23234" w:rsidRPr="00423EE6">
        <w:rPr>
          <w:noProof/>
          <w:webHidden/>
        </w:rPr>
      </w:r>
      <w:r w:rsidR="00A23234" w:rsidRPr="00423EE6">
        <w:rPr>
          <w:noProof/>
          <w:webHidden/>
        </w:rPr>
        <w:fldChar w:fldCharType="separate"/>
      </w:r>
      <w:r w:rsidR="004536E8">
        <w:rPr>
          <w:noProof/>
          <w:webHidden/>
        </w:rPr>
        <w:t>33</w:t>
      </w:r>
      <w:r w:rsidR="00A23234" w:rsidRPr="00423EE6">
        <w:rPr>
          <w:noProof/>
          <w:webHidden/>
        </w:rPr>
        <w:fldChar w:fldCharType="end"/>
      </w:r>
    </w:p>
    <w:p w:rsidR="00423EE6" w:rsidRDefault="00423EE6" w:rsidP="00423EE6">
      <w:pPr>
        <w:pStyle w:val="TOC3"/>
        <w:rPr>
          <w:rFonts w:asciiTheme="minorHAnsi" w:eastAsiaTheme="minorEastAsia" w:hAnsiTheme="minorHAnsi" w:cstheme="minorBidi"/>
          <w:noProof/>
          <w:sz w:val="22"/>
          <w:szCs w:val="22"/>
          <w:lang w:eastAsia="en-AU"/>
        </w:rPr>
      </w:pPr>
      <w:r>
        <w:rPr>
          <w:noProof/>
        </w:rPr>
        <w:t>39</w:t>
      </w:r>
      <w:r>
        <w:rPr>
          <w:rFonts w:asciiTheme="minorHAnsi" w:eastAsiaTheme="minorEastAsia" w:hAnsiTheme="minorHAnsi" w:cstheme="minorBidi"/>
          <w:noProof/>
          <w:sz w:val="22"/>
          <w:szCs w:val="22"/>
          <w:lang w:eastAsia="en-AU"/>
        </w:rPr>
        <w:tab/>
      </w:r>
      <w:r>
        <w:rPr>
          <w:noProof/>
        </w:rPr>
        <w:t>Information sharing entity authorised to share confidential information despite specified provisions</w:t>
      </w:r>
      <w:r>
        <w:rPr>
          <w:noProof/>
          <w:webHidden/>
        </w:rPr>
        <w:tab/>
      </w:r>
      <w:r w:rsidR="00A23234">
        <w:rPr>
          <w:noProof/>
          <w:webHidden/>
        </w:rPr>
        <w:fldChar w:fldCharType="begin"/>
      </w:r>
      <w:r>
        <w:rPr>
          <w:noProof/>
          <w:webHidden/>
        </w:rPr>
        <w:instrText xml:space="preserve"> PAGEREF _Toc506973916 \h </w:instrText>
      </w:r>
      <w:r w:rsidR="00A23234">
        <w:rPr>
          <w:noProof/>
          <w:webHidden/>
        </w:rPr>
      </w:r>
      <w:r w:rsidR="00A23234">
        <w:rPr>
          <w:noProof/>
          <w:webHidden/>
        </w:rPr>
        <w:fldChar w:fldCharType="separate"/>
      </w:r>
      <w:r w:rsidR="004536E8">
        <w:rPr>
          <w:noProof/>
          <w:webHidden/>
        </w:rPr>
        <w:t>33</w:t>
      </w:r>
      <w:r w:rsidR="00A23234">
        <w:rPr>
          <w:noProof/>
          <w:webHidden/>
        </w:rPr>
        <w:fldChar w:fldCharType="end"/>
      </w:r>
    </w:p>
    <w:p w:rsidR="00423EE6" w:rsidRDefault="00423EE6" w:rsidP="00423EE6">
      <w:pPr>
        <w:pStyle w:val="TOC3"/>
        <w:rPr>
          <w:rFonts w:asciiTheme="minorHAnsi" w:eastAsiaTheme="minorEastAsia" w:hAnsiTheme="minorHAnsi" w:cstheme="minorBidi"/>
          <w:noProof/>
          <w:sz w:val="22"/>
          <w:szCs w:val="22"/>
          <w:lang w:eastAsia="en-AU"/>
        </w:rPr>
      </w:pPr>
      <w:r>
        <w:rPr>
          <w:noProof/>
        </w:rPr>
        <w:t>40</w:t>
      </w:r>
      <w:r>
        <w:rPr>
          <w:rFonts w:asciiTheme="minorHAnsi" w:eastAsiaTheme="minorEastAsia" w:hAnsiTheme="minorHAnsi" w:cstheme="minorBidi"/>
          <w:noProof/>
          <w:sz w:val="22"/>
          <w:szCs w:val="22"/>
          <w:lang w:eastAsia="en-AU"/>
        </w:rPr>
        <w:tab/>
      </w:r>
      <w:r>
        <w:rPr>
          <w:noProof/>
        </w:rPr>
        <w:t>Procedural requirements for person directed to a police station, or person apprehended and detained</w:t>
      </w:r>
      <w:r>
        <w:rPr>
          <w:noProof/>
          <w:webHidden/>
        </w:rPr>
        <w:tab/>
      </w:r>
      <w:r w:rsidR="00A23234">
        <w:rPr>
          <w:noProof/>
          <w:webHidden/>
        </w:rPr>
        <w:fldChar w:fldCharType="begin"/>
      </w:r>
      <w:r>
        <w:rPr>
          <w:noProof/>
          <w:webHidden/>
        </w:rPr>
        <w:instrText xml:space="preserve"> PAGEREF _Toc506973917 \h </w:instrText>
      </w:r>
      <w:r w:rsidR="00A23234">
        <w:rPr>
          <w:noProof/>
          <w:webHidden/>
        </w:rPr>
      </w:r>
      <w:r w:rsidR="00A23234">
        <w:rPr>
          <w:noProof/>
          <w:webHidden/>
        </w:rPr>
        <w:fldChar w:fldCharType="separate"/>
      </w:r>
      <w:r w:rsidR="004536E8">
        <w:rPr>
          <w:noProof/>
          <w:webHidden/>
        </w:rPr>
        <w:t>33</w:t>
      </w:r>
      <w:r w:rsidR="00A23234">
        <w:rPr>
          <w:noProof/>
          <w:webHidden/>
        </w:rPr>
        <w:fldChar w:fldCharType="end"/>
      </w:r>
    </w:p>
    <w:p w:rsidR="00423EE6" w:rsidRDefault="00423EE6" w:rsidP="00423EE6">
      <w:pPr>
        <w:pStyle w:val="TOC3"/>
        <w:rPr>
          <w:rFonts w:asciiTheme="minorHAnsi" w:eastAsiaTheme="minorEastAsia" w:hAnsiTheme="minorHAnsi" w:cstheme="minorBidi"/>
          <w:noProof/>
          <w:sz w:val="22"/>
          <w:szCs w:val="22"/>
          <w:lang w:eastAsia="en-AU"/>
        </w:rPr>
      </w:pPr>
      <w:r>
        <w:rPr>
          <w:noProof/>
        </w:rPr>
        <w:t>41</w:t>
      </w:r>
      <w:r>
        <w:rPr>
          <w:rFonts w:asciiTheme="minorHAnsi" w:eastAsiaTheme="minorEastAsia" w:hAnsiTheme="minorHAnsi" w:cstheme="minorBidi"/>
          <w:noProof/>
          <w:sz w:val="22"/>
          <w:szCs w:val="22"/>
          <w:lang w:eastAsia="en-AU"/>
        </w:rPr>
        <w:tab/>
      </w:r>
      <w:r>
        <w:rPr>
          <w:noProof/>
        </w:rPr>
        <w:t>Schedule 1 amended</w:t>
      </w:r>
      <w:r>
        <w:rPr>
          <w:noProof/>
          <w:webHidden/>
        </w:rPr>
        <w:tab/>
      </w:r>
      <w:r w:rsidR="00A23234">
        <w:rPr>
          <w:noProof/>
          <w:webHidden/>
        </w:rPr>
        <w:fldChar w:fldCharType="begin"/>
      </w:r>
      <w:r>
        <w:rPr>
          <w:noProof/>
          <w:webHidden/>
        </w:rPr>
        <w:instrText xml:space="preserve"> PAGEREF _Toc506973918 \h </w:instrText>
      </w:r>
      <w:r w:rsidR="00A23234">
        <w:rPr>
          <w:noProof/>
          <w:webHidden/>
        </w:rPr>
      </w:r>
      <w:r w:rsidR="00A23234">
        <w:rPr>
          <w:noProof/>
          <w:webHidden/>
        </w:rPr>
        <w:fldChar w:fldCharType="separate"/>
      </w:r>
      <w:r w:rsidR="004536E8">
        <w:rPr>
          <w:noProof/>
          <w:webHidden/>
        </w:rPr>
        <w:t>33</w:t>
      </w:r>
      <w:r w:rsidR="00A23234">
        <w:rPr>
          <w:noProof/>
          <w:webHidden/>
        </w:rPr>
        <w:fldChar w:fldCharType="end"/>
      </w:r>
    </w:p>
    <w:p w:rsidR="00423EE6" w:rsidRPr="00423EE6" w:rsidRDefault="00423EE6" w:rsidP="00423EE6">
      <w:pPr>
        <w:pStyle w:val="TOC1"/>
        <w:rPr>
          <w:rFonts w:asciiTheme="minorHAnsi" w:eastAsiaTheme="minorEastAsia" w:hAnsiTheme="minorHAnsi" w:cstheme="minorBidi"/>
          <w:noProof/>
          <w:sz w:val="22"/>
          <w:szCs w:val="22"/>
          <w:lang w:eastAsia="en-AU"/>
        </w:rPr>
      </w:pPr>
      <w:r w:rsidRPr="00423EE6">
        <w:rPr>
          <w:noProof/>
        </w:rPr>
        <w:t>Part 9—Statute law revision</w:t>
      </w:r>
      <w:r w:rsidRPr="00423EE6">
        <w:rPr>
          <w:noProof/>
          <w:webHidden/>
        </w:rPr>
        <w:tab/>
      </w:r>
      <w:r w:rsidR="00A23234" w:rsidRPr="00423EE6">
        <w:rPr>
          <w:noProof/>
          <w:webHidden/>
        </w:rPr>
        <w:fldChar w:fldCharType="begin"/>
      </w:r>
      <w:r w:rsidRPr="00423EE6">
        <w:rPr>
          <w:noProof/>
          <w:webHidden/>
        </w:rPr>
        <w:instrText xml:space="preserve"> PAGEREF _Toc506973919 \h </w:instrText>
      </w:r>
      <w:r w:rsidR="00A23234" w:rsidRPr="00423EE6">
        <w:rPr>
          <w:noProof/>
          <w:webHidden/>
        </w:rPr>
      </w:r>
      <w:r w:rsidR="00A23234" w:rsidRPr="00423EE6">
        <w:rPr>
          <w:noProof/>
          <w:webHidden/>
        </w:rPr>
        <w:fldChar w:fldCharType="separate"/>
      </w:r>
      <w:r w:rsidR="004536E8">
        <w:rPr>
          <w:noProof/>
          <w:webHidden/>
        </w:rPr>
        <w:t>34</w:t>
      </w:r>
      <w:r w:rsidR="00A23234" w:rsidRPr="00423EE6">
        <w:rPr>
          <w:noProof/>
          <w:webHidden/>
        </w:rPr>
        <w:fldChar w:fldCharType="end"/>
      </w:r>
    </w:p>
    <w:p w:rsidR="00423EE6" w:rsidRDefault="00423EE6" w:rsidP="00423EE6">
      <w:pPr>
        <w:pStyle w:val="TOC3"/>
        <w:rPr>
          <w:rFonts w:asciiTheme="minorHAnsi" w:eastAsiaTheme="minorEastAsia" w:hAnsiTheme="minorHAnsi" w:cstheme="minorBidi"/>
          <w:noProof/>
          <w:sz w:val="22"/>
          <w:szCs w:val="22"/>
          <w:lang w:eastAsia="en-AU"/>
        </w:rPr>
      </w:pPr>
      <w:r>
        <w:rPr>
          <w:noProof/>
        </w:rPr>
        <w:t>42</w:t>
      </w:r>
      <w:r>
        <w:rPr>
          <w:rFonts w:asciiTheme="minorHAnsi" w:eastAsiaTheme="minorEastAsia" w:hAnsiTheme="minorHAnsi" w:cstheme="minorBidi"/>
          <w:noProof/>
          <w:sz w:val="22"/>
          <w:szCs w:val="22"/>
          <w:lang w:eastAsia="en-AU"/>
        </w:rPr>
        <w:tab/>
      </w:r>
      <w:r>
        <w:rPr>
          <w:noProof/>
        </w:rPr>
        <w:t>Crimes Act 1958</w:t>
      </w:r>
      <w:r>
        <w:rPr>
          <w:noProof/>
          <w:webHidden/>
        </w:rPr>
        <w:tab/>
      </w:r>
      <w:r w:rsidR="00A23234">
        <w:rPr>
          <w:noProof/>
          <w:webHidden/>
        </w:rPr>
        <w:fldChar w:fldCharType="begin"/>
      </w:r>
      <w:r>
        <w:rPr>
          <w:noProof/>
          <w:webHidden/>
        </w:rPr>
        <w:instrText xml:space="preserve"> PAGEREF _Toc506973920 \h </w:instrText>
      </w:r>
      <w:r w:rsidR="00A23234">
        <w:rPr>
          <w:noProof/>
          <w:webHidden/>
        </w:rPr>
      </w:r>
      <w:r w:rsidR="00A23234">
        <w:rPr>
          <w:noProof/>
          <w:webHidden/>
        </w:rPr>
        <w:fldChar w:fldCharType="separate"/>
      </w:r>
      <w:r w:rsidR="004536E8">
        <w:rPr>
          <w:noProof/>
          <w:webHidden/>
        </w:rPr>
        <w:t>34</w:t>
      </w:r>
      <w:r w:rsidR="00A23234">
        <w:rPr>
          <w:noProof/>
          <w:webHidden/>
        </w:rPr>
        <w:fldChar w:fldCharType="end"/>
      </w:r>
    </w:p>
    <w:p w:rsidR="00423EE6" w:rsidRDefault="00423EE6" w:rsidP="00423EE6">
      <w:pPr>
        <w:pStyle w:val="TOC3"/>
        <w:rPr>
          <w:rFonts w:asciiTheme="minorHAnsi" w:eastAsiaTheme="minorEastAsia" w:hAnsiTheme="minorHAnsi" w:cstheme="minorBidi"/>
          <w:noProof/>
          <w:sz w:val="22"/>
          <w:szCs w:val="22"/>
          <w:lang w:eastAsia="en-AU"/>
        </w:rPr>
      </w:pPr>
      <w:r>
        <w:rPr>
          <w:noProof/>
        </w:rPr>
        <w:t>43</w:t>
      </w:r>
      <w:r>
        <w:rPr>
          <w:rFonts w:asciiTheme="minorHAnsi" w:eastAsiaTheme="minorEastAsia" w:hAnsiTheme="minorHAnsi" w:cstheme="minorBidi"/>
          <w:noProof/>
          <w:sz w:val="22"/>
          <w:szCs w:val="22"/>
          <w:lang w:eastAsia="en-AU"/>
        </w:rPr>
        <w:tab/>
      </w:r>
      <w:r>
        <w:rPr>
          <w:noProof/>
        </w:rPr>
        <w:t>Jury Directions Act 2015</w:t>
      </w:r>
      <w:r>
        <w:rPr>
          <w:noProof/>
          <w:webHidden/>
        </w:rPr>
        <w:tab/>
      </w:r>
      <w:r w:rsidR="00A23234">
        <w:rPr>
          <w:noProof/>
          <w:webHidden/>
        </w:rPr>
        <w:fldChar w:fldCharType="begin"/>
      </w:r>
      <w:r>
        <w:rPr>
          <w:noProof/>
          <w:webHidden/>
        </w:rPr>
        <w:instrText xml:space="preserve"> PAGEREF _Toc506973921 \h </w:instrText>
      </w:r>
      <w:r w:rsidR="00A23234">
        <w:rPr>
          <w:noProof/>
          <w:webHidden/>
        </w:rPr>
      </w:r>
      <w:r w:rsidR="00A23234">
        <w:rPr>
          <w:noProof/>
          <w:webHidden/>
        </w:rPr>
        <w:fldChar w:fldCharType="separate"/>
      </w:r>
      <w:r w:rsidR="004536E8">
        <w:rPr>
          <w:noProof/>
          <w:webHidden/>
        </w:rPr>
        <w:t>34</w:t>
      </w:r>
      <w:r w:rsidR="00A23234">
        <w:rPr>
          <w:noProof/>
          <w:webHidden/>
        </w:rPr>
        <w:fldChar w:fldCharType="end"/>
      </w:r>
    </w:p>
    <w:p w:rsidR="00423EE6" w:rsidRPr="00423EE6" w:rsidRDefault="00423EE6" w:rsidP="00423EE6">
      <w:pPr>
        <w:pStyle w:val="TOC1"/>
        <w:rPr>
          <w:rFonts w:asciiTheme="minorHAnsi" w:eastAsiaTheme="minorEastAsia" w:hAnsiTheme="minorHAnsi" w:cstheme="minorBidi"/>
          <w:noProof/>
          <w:sz w:val="22"/>
          <w:szCs w:val="22"/>
          <w:lang w:eastAsia="en-AU"/>
        </w:rPr>
      </w:pPr>
      <w:r w:rsidRPr="00423EE6">
        <w:rPr>
          <w:noProof/>
        </w:rPr>
        <w:t>Part 10—Repeal of amending Act</w:t>
      </w:r>
      <w:r w:rsidRPr="00423EE6">
        <w:rPr>
          <w:noProof/>
          <w:webHidden/>
        </w:rPr>
        <w:tab/>
      </w:r>
      <w:r w:rsidR="00A23234" w:rsidRPr="00423EE6">
        <w:rPr>
          <w:noProof/>
          <w:webHidden/>
        </w:rPr>
        <w:fldChar w:fldCharType="begin"/>
      </w:r>
      <w:r w:rsidRPr="00423EE6">
        <w:rPr>
          <w:noProof/>
          <w:webHidden/>
        </w:rPr>
        <w:instrText xml:space="preserve"> PAGEREF _Toc506973922 \h </w:instrText>
      </w:r>
      <w:r w:rsidR="00A23234" w:rsidRPr="00423EE6">
        <w:rPr>
          <w:noProof/>
          <w:webHidden/>
        </w:rPr>
      </w:r>
      <w:r w:rsidR="00A23234" w:rsidRPr="00423EE6">
        <w:rPr>
          <w:noProof/>
          <w:webHidden/>
        </w:rPr>
        <w:fldChar w:fldCharType="separate"/>
      </w:r>
      <w:r w:rsidR="004536E8">
        <w:rPr>
          <w:noProof/>
          <w:webHidden/>
        </w:rPr>
        <w:t>35</w:t>
      </w:r>
      <w:r w:rsidR="00A23234" w:rsidRPr="00423EE6">
        <w:rPr>
          <w:noProof/>
          <w:webHidden/>
        </w:rPr>
        <w:fldChar w:fldCharType="end"/>
      </w:r>
    </w:p>
    <w:p w:rsidR="00423EE6" w:rsidRDefault="00423EE6" w:rsidP="00423EE6">
      <w:pPr>
        <w:pStyle w:val="TOC3"/>
        <w:rPr>
          <w:rFonts w:asciiTheme="minorHAnsi" w:eastAsiaTheme="minorEastAsia" w:hAnsiTheme="minorHAnsi" w:cstheme="minorBidi"/>
          <w:noProof/>
          <w:sz w:val="22"/>
          <w:szCs w:val="22"/>
          <w:lang w:eastAsia="en-AU"/>
        </w:rPr>
      </w:pPr>
      <w:r>
        <w:rPr>
          <w:noProof/>
        </w:rPr>
        <w:t>44</w:t>
      </w:r>
      <w:r>
        <w:rPr>
          <w:rFonts w:asciiTheme="minorHAnsi" w:eastAsiaTheme="minorEastAsia" w:hAnsiTheme="minorHAnsi" w:cstheme="minorBidi"/>
          <w:noProof/>
          <w:sz w:val="22"/>
          <w:szCs w:val="22"/>
          <w:lang w:eastAsia="en-AU"/>
        </w:rPr>
        <w:tab/>
      </w:r>
      <w:r>
        <w:rPr>
          <w:noProof/>
        </w:rPr>
        <w:t>Repeal of amending Act</w:t>
      </w:r>
      <w:r>
        <w:rPr>
          <w:noProof/>
          <w:webHidden/>
        </w:rPr>
        <w:tab/>
      </w:r>
      <w:r w:rsidR="00A23234">
        <w:rPr>
          <w:noProof/>
          <w:webHidden/>
        </w:rPr>
        <w:fldChar w:fldCharType="begin"/>
      </w:r>
      <w:r>
        <w:rPr>
          <w:noProof/>
          <w:webHidden/>
        </w:rPr>
        <w:instrText xml:space="preserve"> PAGEREF _Toc506973923 \h </w:instrText>
      </w:r>
      <w:r w:rsidR="00A23234">
        <w:rPr>
          <w:noProof/>
          <w:webHidden/>
        </w:rPr>
      </w:r>
      <w:r w:rsidR="00A23234">
        <w:rPr>
          <w:noProof/>
          <w:webHidden/>
        </w:rPr>
        <w:fldChar w:fldCharType="separate"/>
      </w:r>
      <w:r w:rsidR="004536E8">
        <w:rPr>
          <w:noProof/>
          <w:webHidden/>
        </w:rPr>
        <w:t>35</w:t>
      </w:r>
      <w:r w:rsidR="00A23234">
        <w:rPr>
          <w:noProof/>
          <w:webHidden/>
        </w:rPr>
        <w:fldChar w:fldCharType="end"/>
      </w:r>
    </w:p>
    <w:p w:rsidR="00423EE6" w:rsidRDefault="00423EE6" w:rsidP="00423EE6">
      <w:pPr>
        <w:pStyle w:val="TOC7"/>
        <w:tabs>
          <w:tab w:val="right" w:pos="6236"/>
        </w:tabs>
        <w:rPr>
          <w:rFonts w:asciiTheme="minorHAnsi" w:eastAsiaTheme="minorEastAsia" w:hAnsiTheme="minorHAnsi" w:cstheme="minorBidi"/>
          <w:b w:val="0"/>
          <w:noProof/>
          <w:sz w:val="22"/>
          <w:szCs w:val="22"/>
          <w:lang w:eastAsia="en-AU"/>
        </w:rPr>
      </w:pPr>
      <w:r>
        <w:rPr>
          <w:noProof/>
        </w:rPr>
        <w:t>═════════════</w:t>
      </w:r>
    </w:p>
    <w:p w:rsidR="00423EE6" w:rsidRPr="00423EE6" w:rsidRDefault="00423EE6" w:rsidP="00423EE6">
      <w:pPr>
        <w:pStyle w:val="TOC1"/>
        <w:rPr>
          <w:rFonts w:asciiTheme="minorHAnsi" w:eastAsiaTheme="minorEastAsia" w:hAnsiTheme="minorHAnsi" w:cstheme="minorBidi"/>
          <w:noProof/>
          <w:sz w:val="22"/>
          <w:szCs w:val="22"/>
          <w:lang w:eastAsia="en-AU"/>
        </w:rPr>
      </w:pPr>
      <w:r w:rsidRPr="00423EE6">
        <w:rPr>
          <w:noProof/>
        </w:rPr>
        <w:t>Endnotes</w:t>
      </w:r>
      <w:r w:rsidRPr="00423EE6">
        <w:rPr>
          <w:noProof/>
          <w:webHidden/>
        </w:rPr>
        <w:tab/>
      </w:r>
      <w:r w:rsidR="00A23234" w:rsidRPr="00423EE6">
        <w:rPr>
          <w:noProof/>
          <w:webHidden/>
        </w:rPr>
        <w:fldChar w:fldCharType="begin"/>
      </w:r>
      <w:r w:rsidRPr="00423EE6">
        <w:rPr>
          <w:noProof/>
          <w:webHidden/>
        </w:rPr>
        <w:instrText xml:space="preserve"> PAGEREF _Toc506973925 \h </w:instrText>
      </w:r>
      <w:r w:rsidR="00A23234" w:rsidRPr="00423EE6">
        <w:rPr>
          <w:noProof/>
          <w:webHidden/>
        </w:rPr>
      </w:r>
      <w:r w:rsidR="00A23234" w:rsidRPr="00423EE6">
        <w:rPr>
          <w:noProof/>
          <w:webHidden/>
        </w:rPr>
        <w:fldChar w:fldCharType="separate"/>
      </w:r>
      <w:r w:rsidR="004536E8">
        <w:rPr>
          <w:noProof/>
          <w:webHidden/>
        </w:rPr>
        <w:t>36</w:t>
      </w:r>
      <w:r w:rsidR="00A23234" w:rsidRPr="00423EE6">
        <w:rPr>
          <w:noProof/>
          <w:webHidden/>
        </w:rPr>
        <w:fldChar w:fldCharType="end"/>
      </w:r>
    </w:p>
    <w:p w:rsidR="00112CB8" w:rsidRDefault="00423EE6" w:rsidP="00423EE6">
      <w:pPr>
        <w:pStyle w:val="TOC5"/>
      </w:pPr>
      <w:r>
        <w:rPr>
          <w:noProof/>
        </w:rPr>
        <w:t>1</w:t>
      </w:r>
      <w:r>
        <w:rPr>
          <w:rFonts w:asciiTheme="minorHAnsi" w:eastAsiaTheme="minorEastAsia" w:hAnsiTheme="minorHAnsi" w:cstheme="minorBidi"/>
          <w:noProof/>
          <w:sz w:val="22"/>
          <w:szCs w:val="22"/>
          <w:lang w:eastAsia="en-AU"/>
        </w:rPr>
        <w:tab/>
      </w:r>
      <w:r>
        <w:rPr>
          <w:noProof/>
        </w:rPr>
        <w:t>General information</w:t>
      </w:r>
      <w:r>
        <w:rPr>
          <w:noProof/>
          <w:webHidden/>
        </w:rPr>
        <w:tab/>
      </w:r>
      <w:r w:rsidR="00A23234">
        <w:rPr>
          <w:noProof/>
          <w:webHidden/>
        </w:rPr>
        <w:fldChar w:fldCharType="begin"/>
      </w:r>
      <w:r>
        <w:rPr>
          <w:noProof/>
          <w:webHidden/>
        </w:rPr>
        <w:instrText xml:space="preserve"> PAGEREF _Toc506973926 \h </w:instrText>
      </w:r>
      <w:r w:rsidR="00A23234">
        <w:rPr>
          <w:noProof/>
          <w:webHidden/>
        </w:rPr>
      </w:r>
      <w:r w:rsidR="00A23234">
        <w:rPr>
          <w:noProof/>
          <w:webHidden/>
        </w:rPr>
        <w:fldChar w:fldCharType="separate"/>
      </w:r>
      <w:r w:rsidR="004536E8">
        <w:rPr>
          <w:noProof/>
          <w:webHidden/>
        </w:rPr>
        <w:t>36</w:t>
      </w:r>
      <w:r w:rsidR="00A23234">
        <w:rPr>
          <w:noProof/>
          <w:webHidden/>
        </w:rPr>
        <w:fldChar w:fldCharType="end"/>
      </w:r>
      <w:r w:rsidR="00A23234">
        <w:fldChar w:fldCharType="end"/>
      </w:r>
    </w:p>
    <w:p w:rsidR="00112CB8" w:rsidRDefault="00112CB8">
      <w:pPr>
        <w:sectPr w:rsidR="00112CB8">
          <w:headerReference w:type="default" r:id="rId14"/>
          <w:footerReference w:type="default" r:id="rId15"/>
          <w:endnotePr>
            <w:numFmt w:val="decimal"/>
          </w:endnotePr>
          <w:type w:val="continuous"/>
          <w:pgSz w:w="11907" w:h="16840" w:code="9"/>
          <w:pgMar w:top="3170" w:right="2835" w:bottom="2773" w:left="2835" w:header="1332" w:footer="2325" w:gutter="0"/>
          <w:pgNumType w:fmt="lowerRoman"/>
          <w:cols w:space="720"/>
          <w:formProt w:val="0"/>
          <w:titlePg/>
          <w:docGrid w:linePitch="163"/>
        </w:sectPr>
      </w:pPr>
    </w:p>
    <w:p w:rsidR="00112CB8" w:rsidRPr="00B15C68" w:rsidRDefault="007B3533" w:rsidP="00B15C68">
      <w:pPr>
        <w:framePr w:w="6237" w:hSpace="181" w:wrap="around" w:vAnchor="page" w:hAnchor="page" w:x="2853" w:y="3221" w:anchorLock="1"/>
        <w:spacing w:before="0"/>
        <w:rPr>
          <w:sz w:val="20"/>
        </w:rPr>
      </w:pPr>
      <w:bookmarkStart w:id="12" w:name="cpRead"/>
      <w:r>
        <w:rPr>
          <w:sz w:val="20"/>
          <w:szCs w:val="22"/>
        </w:rPr>
        <w:lastRenderedPageBreak/>
        <w:t xml:space="preserve"> </w:t>
      </w:r>
      <w:r>
        <w:rPr>
          <w:sz w:val="20"/>
          <w:szCs w:val="22"/>
        </w:rPr>
        <w:br/>
      </w:r>
    </w:p>
    <w:p w:rsidR="00112CB8" w:rsidRDefault="006F42DB">
      <w:pPr>
        <w:framePr w:w="6237" w:hSpace="181" w:wrap="around" w:vAnchor="page" w:hAnchor="margin" w:xAlign="center" w:y="3840" w:anchorLock="1"/>
        <w:jc w:val="center"/>
        <w:rPr>
          <w:i/>
        </w:rPr>
      </w:pPr>
      <w:bookmarkStart w:id="13" w:name="cpBroughtIn"/>
      <w:bookmarkEnd w:id="12"/>
      <w:r>
        <w:rPr>
          <w:i/>
        </w:rPr>
        <w:t xml:space="preserve"> </w:t>
      </w:r>
    </w:p>
    <w:p w:rsidR="00112CB8" w:rsidRDefault="006F42DB">
      <w:pPr>
        <w:framePr w:w="6237" w:h="2047" w:hSpace="181" w:wrap="around" w:vAnchor="page" w:hAnchor="margin" w:xAlign="center" w:y="3885" w:anchorLock="1"/>
        <w:spacing w:before="0"/>
        <w:jc w:val="center"/>
        <w:rPr>
          <w:b/>
          <w:i/>
          <w:sz w:val="36"/>
        </w:rPr>
      </w:pPr>
      <w:bookmarkStart w:id="14" w:name="cpCoatOfArms_DraftVersion"/>
      <w:bookmarkEnd w:id="13"/>
      <w:r>
        <w:rPr>
          <w:b/>
          <w:i/>
          <w:sz w:val="36"/>
        </w:rPr>
        <w:t xml:space="preserve"> </w:t>
      </w:r>
    </w:p>
    <w:p w:rsidR="00112CB8" w:rsidRDefault="006F42DB">
      <w:pPr>
        <w:framePr w:w="6237" w:hSpace="181" w:wrap="around" w:vAnchor="page" w:hAnchor="margin" w:xAlign="center" w:y="4231" w:anchorLock="1"/>
        <w:spacing w:before="0"/>
        <w:jc w:val="center"/>
        <w:rPr>
          <w:b/>
          <w:sz w:val="32"/>
        </w:rPr>
      </w:pPr>
      <w:bookmarkStart w:id="15" w:name="cpDraftDate"/>
      <w:bookmarkEnd w:id="14"/>
      <w:r>
        <w:rPr>
          <w:b/>
          <w:sz w:val="32"/>
        </w:rPr>
        <w:t xml:space="preserve"> </w:t>
      </w:r>
    </w:p>
    <w:p w:rsidR="00112CB8" w:rsidRPr="00B15C68" w:rsidRDefault="006F42DB" w:rsidP="009D2471">
      <w:pPr>
        <w:framePr w:w="6237" w:hSpace="181" w:wrap="around" w:vAnchor="page" w:hAnchor="margin" w:xAlign="center" w:y="5251" w:anchorLock="1"/>
        <w:spacing w:before="0" w:after="120"/>
        <w:jc w:val="center"/>
        <w:rPr>
          <w:b/>
          <w:sz w:val="36"/>
        </w:rPr>
      </w:pPr>
      <w:bookmarkStart w:id="16" w:name="cpFor"/>
      <w:bookmarkEnd w:id="15"/>
      <w:r>
        <w:rPr>
          <w:b/>
          <w:sz w:val="36"/>
        </w:rPr>
        <w:t xml:space="preserve"> </w:t>
      </w:r>
    </w:p>
    <w:p w:rsidR="00112CB8" w:rsidRDefault="006F42DB" w:rsidP="006F42DB">
      <w:pPr>
        <w:framePr w:w="6237" w:hSpace="181" w:wrap="around" w:vAnchor="page" w:hAnchor="page" w:x="2842" w:y="5393" w:anchorLock="1"/>
        <w:spacing w:before="0"/>
        <w:jc w:val="center"/>
        <w:rPr>
          <w:sz w:val="48"/>
        </w:rPr>
      </w:pPr>
      <w:bookmarkStart w:id="17" w:name="cpABill"/>
      <w:bookmarkEnd w:id="16"/>
      <w:r>
        <w:rPr>
          <w:sz w:val="48"/>
        </w:rPr>
        <w:t xml:space="preserve"> </w:t>
      </w:r>
    </w:p>
    <w:p w:rsidR="00112CB8" w:rsidRPr="00B15C68" w:rsidRDefault="006F42DB" w:rsidP="00B15C68">
      <w:pPr>
        <w:framePr w:w="6237" w:hSpace="181" w:wrap="around" w:vAnchor="page" w:hAnchor="margin" w:xAlign="center" w:y="4463" w:anchorLock="1"/>
        <w:jc w:val="center"/>
        <w:rPr>
          <w:rFonts w:ascii="Monotype Corsiva" w:hAnsi="Monotype Corsiva"/>
          <w:sz w:val="56"/>
        </w:rPr>
      </w:pPr>
      <w:bookmarkStart w:id="18" w:name="cpAssentedNo"/>
      <w:bookmarkEnd w:id="17"/>
      <w:r>
        <w:rPr>
          <w:rFonts w:ascii="Monotype Corsiva" w:hAnsi="Monotype Corsiva"/>
          <w:sz w:val="56"/>
        </w:rPr>
        <w:t xml:space="preserve"> </w:t>
      </w:r>
    </w:p>
    <w:bookmarkEnd w:id="18"/>
    <w:p w:rsidR="00112CB8" w:rsidRPr="009D2471" w:rsidRDefault="00112CB8" w:rsidP="00DD5135">
      <w:pPr>
        <w:spacing w:before="360" w:after="120"/>
        <w:rPr>
          <w:szCs w:val="24"/>
        </w:rPr>
      </w:pPr>
    </w:p>
    <w:p w:rsidR="00112CB8" w:rsidRDefault="00112CB8" w:rsidP="006F42DB">
      <w:pPr>
        <w:spacing w:before="0"/>
        <w:sectPr w:rsidR="00112CB8">
          <w:footerReference w:type="first" r:id="rId16"/>
          <w:endnotePr>
            <w:numFmt w:val="decimal"/>
          </w:endnotePr>
          <w:pgSz w:w="11907" w:h="16840" w:code="9"/>
          <w:pgMar w:top="3175" w:right="2835" w:bottom="2773" w:left="2835" w:header="1332" w:footer="2325" w:gutter="0"/>
          <w:pgNumType w:start="1"/>
          <w:cols w:space="720"/>
          <w:titlePg/>
          <w:docGrid w:linePitch="163"/>
        </w:sectPr>
      </w:pPr>
    </w:p>
    <w:p w:rsidR="00112CB8" w:rsidRDefault="00112CB8" w:rsidP="006F42DB">
      <w:pPr>
        <w:spacing w:before="0"/>
        <w:jc w:val="center"/>
        <w:rPr>
          <w:sz w:val="22"/>
        </w:rPr>
      </w:pPr>
      <w:bookmarkStart w:id="20" w:name="cpLongTitle"/>
      <w:bookmarkEnd w:id="20"/>
    </w:p>
    <w:p w:rsidR="00074D86" w:rsidRDefault="00074D86" w:rsidP="00074D86">
      <w:pPr>
        <w:spacing w:before="0"/>
        <w:jc w:val="center"/>
        <w:rPr>
          <w:sz w:val="22"/>
        </w:rPr>
      </w:pPr>
    </w:p>
    <w:p w:rsidR="00112CB8" w:rsidRDefault="00112CB8"/>
    <w:p w:rsidR="00112CB8" w:rsidRDefault="00112CB8">
      <w:pPr>
        <w:sectPr w:rsidR="00112CB8">
          <w:endnotePr>
            <w:numFmt w:val="decimal"/>
          </w:endnotePr>
          <w:type w:val="continuous"/>
          <w:pgSz w:w="11907" w:h="16840" w:code="9"/>
          <w:pgMar w:top="3175" w:right="2835" w:bottom="2773" w:left="2835" w:header="1332" w:footer="2325" w:gutter="0"/>
          <w:cols w:space="720"/>
          <w:formProt w:val="0"/>
          <w:titlePg/>
          <w:docGrid w:linePitch="163"/>
        </w:sectPr>
      </w:pPr>
    </w:p>
    <w:p w:rsidR="007B3533" w:rsidRDefault="007B3533" w:rsidP="007B3533">
      <w:pPr>
        <w:spacing w:before="0"/>
        <w:jc w:val="center"/>
        <w:rPr>
          <w:b/>
          <w:sz w:val="36"/>
        </w:rPr>
      </w:pPr>
      <w:bookmarkStart w:id="21" w:name="cpActTitle"/>
      <w:r>
        <w:rPr>
          <w:b/>
          <w:sz w:val="36"/>
        </w:rPr>
        <w:t>Justice Legislation Amendment (Victims) Act 2018</w:t>
      </w:r>
      <w:r w:rsidRPr="007B3533">
        <w:rPr>
          <w:rStyle w:val="EndnoteReference"/>
          <w:b/>
          <w:sz w:val="36"/>
        </w:rPr>
        <w:endnoteReference w:customMarkFollows="1" w:id="2"/>
        <w:sym w:font="Times New Roman" w:char="2020"/>
      </w:r>
    </w:p>
    <w:p w:rsidR="00112CB8" w:rsidRPr="007B3533" w:rsidRDefault="007B3533" w:rsidP="007B3533">
      <w:pPr>
        <w:spacing w:before="240"/>
        <w:jc w:val="center"/>
        <w:rPr>
          <w:b/>
          <w:sz w:val="28"/>
        </w:rPr>
      </w:pPr>
      <w:r>
        <w:rPr>
          <w:b/>
          <w:sz w:val="28"/>
        </w:rPr>
        <w:t>No.           of 2018</w:t>
      </w:r>
    </w:p>
    <w:p w:rsidR="00112CB8" w:rsidRDefault="006F42DB" w:rsidP="006F42DB">
      <w:pPr>
        <w:spacing w:before="360"/>
        <w:jc w:val="right"/>
      </w:pPr>
      <w:bookmarkStart w:id="25" w:name="cpAssented"/>
      <w:bookmarkEnd w:id="21"/>
      <w:r>
        <w:t>[Assented to                                    ]</w:t>
      </w:r>
    </w:p>
    <w:p w:rsidR="00112CB8" w:rsidRDefault="00112CB8" w:rsidP="00D85A38">
      <w:pPr>
        <w:spacing w:before="0"/>
        <w:rPr>
          <w:b/>
        </w:rPr>
      </w:pPr>
      <w:bookmarkStart w:id="26" w:name="cpPreamble"/>
      <w:bookmarkEnd w:id="25"/>
    </w:p>
    <w:bookmarkEnd w:id="26"/>
    <w:p w:rsidR="00112CB8" w:rsidRDefault="00112CB8">
      <w:pPr>
        <w:sectPr w:rsidR="00112CB8">
          <w:endnotePr>
            <w:numFmt w:val="decimal"/>
          </w:endnotePr>
          <w:type w:val="continuous"/>
          <w:pgSz w:w="11907" w:h="16840" w:code="9"/>
          <w:pgMar w:top="3175" w:right="2835" w:bottom="2773" w:left="2835" w:header="1332" w:footer="2325" w:gutter="0"/>
          <w:cols w:space="720"/>
          <w:titlePg/>
          <w:docGrid w:linePitch="163"/>
        </w:sectPr>
      </w:pPr>
    </w:p>
    <w:p w:rsidR="00A569DF" w:rsidRDefault="00A569DF">
      <w:pPr>
        <w:pStyle w:val="BodyTextIndent"/>
      </w:pPr>
    </w:p>
    <w:p w:rsidR="00112CB8" w:rsidRDefault="00112CB8">
      <w:pPr>
        <w:rPr>
          <w:b/>
        </w:rPr>
        <w:sectPr w:rsidR="00112CB8">
          <w:headerReference w:type="default" r:id="rId17"/>
          <w:footerReference w:type="default" r:id="rId18"/>
          <w:headerReference w:type="first" r:id="rId19"/>
          <w:endnotePr>
            <w:numFmt w:val="decimal"/>
          </w:endnotePr>
          <w:type w:val="continuous"/>
          <w:pgSz w:w="11907" w:h="16840" w:code="9"/>
          <w:pgMar w:top="3170" w:right="2835" w:bottom="2773" w:left="2835" w:header="1332" w:footer="2325" w:gutter="0"/>
          <w:cols w:space="720"/>
          <w:titlePg/>
          <w:docGrid w:linePitch="163"/>
        </w:sectPr>
      </w:pPr>
    </w:p>
    <w:p w:rsidR="00112CB8" w:rsidRDefault="00112CB8">
      <w:pPr>
        <w:spacing w:before="0"/>
        <w:rPr>
          <w:b/>
        </w:rPr>
      </w:pPr>
      <w:r>
        <w:rPr>
          <w:b/>
        </w:rPr>
        <w:t>The Parliament of Victoria</w:t>
      </w:r>
      <w:bookmarkStart w:id="31" w:name="cpTherefore"/>
      <w:r>
        <w:rPr>
          <w:b/>
        </w:rPr>
        <w:t xml:space="preserve"> </w:t>
      </w:r>
      <w:bookmarkEnd w:id="31"/>
      <w:r>
        <w:rPr>
          <w:b/>
        </w:rPr>
        <w:t>enacts:</w:t>
      </w:r>
    </w:p>
    <w:p w:rsidR="00112CB8" w:rsidRDefault="00112CB8"/>
    <w:p w:rsidR="00112CB8" w:rsidRDefault="00112CB8">
      <w:pPr>
        <w:sectPr w:rsidR="00112CB8">
          <w:endnotePr>
            <w:numFmt w:val="decimal"/>
          </w:endnotePr>
          <w:type w:val="continuous"/>
          <w:pgSz w:w="11907" w:h="16840" w:code="9"/>
          <w:pgMar w:top="3170" w:right="2835" w:bottom="2773" w:left="2835" w:header="1332" w:footer="2325" w:gutter="0"/>
          <w:cols w:space="720"/>
          <w:titlePg/>
          <w:docGrid w:linePitch="163"/>
        </w:sectPr>
      </w:pPr>
    </w:p>
    <w:p w:rsidR="00112CB8" w:rsidRDefault="004D3330" w:rsidP="004D3330">
      <w:pPr>
        <w:pStyle w:val="Heading-PART"/>
        <w:rPr>
          <w:caps w:val="0"/>
          <w:sz w:val="32"/>
        </w:rPr>
      </w:pPr>
      <w:bookmarkStart w:id="32" w:name="_Toc506973865"/>
      <w:r>
        <w:rPr>
          <w:caps w:val="0"/>
          <w:sz w:val="32"/>
        </w:rPr>
        <w:t>Part 1—Preliminary</w:t>
      </w:r>
      <w:bookmarkEnd w:id="32"/>
    </w:p>
    <w:p w:rsidR="004D3330" w:rsidRDefault="00557AEA" w:rsidP="004D3330">
      <w:pPr>
        <w:pStyle w:val="DraftHeading1"/>
        <w:tabs>
          <w:tab w:val="right" w:pos="680"/>
        </w:tabs>
        <w:ind w:left="850" w:hanging="850"/>
      </w:pPr>
      <w:r>
        <w:tab/>
      </w:r>
      <w:bookmarkStart w:id="33" w:name="_Toc506973866"/>
      <w:r>
        <w:t>1</w:t>
      </w:r>
      <w:r w:rsidR="004D3330">
        <w:tab/>
        <w:t>Purpose</w:t>
      </w:r>
      <w:r w:rsidR="00B56905">
        <w:t>s</w:t>
      </w:r>
      <w:bookmarkEnd w:id="33"/>
    </w:p>
    <w:p w:rsidR="00B56905" w:rsidRDefault="004D3330" w:rsidP="004D3330">
      <w:pPr>
        <w:pStyle w:val="BodySectionSub"/>
      </w:pPr>
      <w:r>
        <w:t>The purpose</w:t>
      </w:r>
      <w:r w:rsidR="00B56905">
        <w:t>s of this Act are—</w:t>
      </w:r>
    </w:p>
    <w:p w:rsidR="004D3330" w:rsidRDefault="00B56905" w:rsidP="00B56905">
      <w:pPr>
        <w:pStyle w:val="DraftHeading3"/>
        <w:tabs>
          <w:tab w:val="right" w:pos="1757"/>
        </w:tabs>
        <w:ind w:left="1871" w:hanging="1871"/>
      </w:pPr>
      <w:r>
        <w:tab/>
      </w:r>
      <w:r w:rsidRPr="00B56905">
        <w:t>(a)</w:t>
      </w:r>
      <w:r>
        <w:tab/>
      </w:r>
      <w:r w:rsidR="004D3330">
        <w:t>to amend</w:t>
      </w:r>
      <w:r>
        <w:t xml:space="preserve"> the </w:t>
      </w:r>
      <w:r w:rsidRPr="00B56905">
        <w:rPr>
          <w:b/>
        </w:rPr>
        <w:t>Crimes Act 1958</w:t>
      </w:r>
      <w:r>
        <w:t>—</w:t>
      </w:r>
    </w:p>
    <w:p w:rsidR="00B56905" w:rsidRDefault="00B56905" w:rsidP="00B56905">
      <w:pPr>
        <w:pStyle w:val="DraftHeading4"/>
        <w:tabs>
          <w:tab w:val="right" w:pos="2268"/>
        </w:tabs>
        <w:ind w:left="2381" w:hanging="2381"/>
      </w:pPr>
      <w:r>
        <w:tab/>
      </w:r>
      <w:r w:rsidRPr="00B56905">
        <w:t>(i)</w:t>
      </w:r>
      <w:r w:rsidR="00EA1307">
        <w:tab/>
        <w:t>in relation to sexual offences; and</w:t>
      </w:r>
    </w:p>
    <w:p w:rsidR="00EA1307" w:rsidRDefault="00EA1307" w:rsidP="00EA1307">
      <w:pPr>
        <w:pStyle w:val="DraftHeading4"/>
        <w:tabs>
          <w:tab w:val="right" w:pos="2268"/>
        </w:tabs>
        <w:ind w:left="2381" w:hanging="2381"/>
      </w:pPr>
      <w:r>
        <w:lastRenderedPageBreak/>
        <w:tab/>
      </w:r>
      <w:r w:rsidRPr="00EA1307">
        <w:t>(ii)</w:t>
      </w:r>
      <w:r>
        <w:tab/>
        <w:t>in relation to the destruction of fingerprints, DNA samples and related forensic material and information; and</w:t>
      </w:r>
    </w:p>
    <w:p w:rsidR="00EA1307" w:rsidRPr="00EA1307" w:rsidRDefault="00EA1307" w:rsidP="00EA1307">
      <w:pPr>
        <w:pStyle w:val="DraftHeading4"/>
        <w:tabs>
          <w:tab w:val="right" w:pos="2268"/>
        </w:tabs>
        <w:ind w:left="2381" w:hanging="2381"/>
      </w:pPr>
      <w:r>
        <w:tab/>
      </w:r>
      <w:r w:rsidRPr="00EA1307">
        <w:t>(iii)</w:t>
      </w:r>
      <w:r>
        <w:tab/>
        <w:t>to make other minor and technical change</w:t>
      </w:r>
      <w:r w:rsidR="001E644A">
        <w:t>s</w:t>
      </w:r>
      <w:r>
        <w:t>; and</w:t>
      </w:r>
    </w:p>
    <w:p w:rsidR="00B56905" w:rsidRDefault="00B56905" w:rsidP="00B56905">
      <w:pPr>
        <w:pStyle w:val="DraftHeading3"/>
        <w:tabs>
          <w:tab w:val="right" w:pos="1757"/>
        </w:tabs>
        <w:ind w:left="1871" w:hanging="1871"/>
      </w:pPr>
      <w:r>
        <w:tab/>
      </w:r>
      <w:r w:rsidR="008766DB">
        <w:t>(b</w:t>
      </w:r>
      <w:r w:rsidRPr="00B56905">
        <w:t>)</w:t>
      </w:r>
      <w:r>
        <w:tab/>
        <w:t xml:space="preserve">to amend the </w:t>
      </w:r>
      <w:r w:rsidRPr="00B56905">
        <w:rPr>
          <w:b/>
        </w:rPr>
        <w:t>Sentencing Act 1991</w:t>
      </w:r>
      <w:r>
        <w:t>—</w:t>
      </w:r>
    </w:p>
    <w:p w:rsidR="00EA1307" w:rsidRDefault="00EA1307" w:rsidP="00EA1307">
      <w:pPr>
        <w:pStyle w:val="DraftHeading4"/>
        <w:tabs>
          <w:tab w:val="right" w:pos="2268"/>
        </w:tabs>
        <w:ind w:left="2381" w:hanging="2381"/>
      </w:pPr>
      <w:r>
        <w:tab/>
      </w:r>
      <w:r w:rsidRPr="00EA1307">
        <w:t>(i)</w:t>
      </w:r>
      <w:r>
        <w:tab/>
        <w:t>in relation to the presence of certain mitigating factors in the sentencing of an offender in respect of a child sexual offence; and</w:t>
      </w:r>
    </w:p>
    <w:p w:rsidR="00EA1307" w:rsidRDefault="00EA1307" w:rsidP="00EA1307">
      <w:pPr>
        <w:pStyle w:val="DraftHeading4"/>
        <w:tabs>
          <w:tab w:val="right" w:pos="2268"/>
        </w:tabs>
        <w:ind w:left="2381" w:hanging="2381"/>
      </w:pPr>
      <w:r>
        <w:tab/>
      </w:r>
      <w:r w:rsidRPr="00EA1307">
        <w:t>(ii)</w:t>
      </w:r>
      <w:r w:rsidR="007B4CAA">
        <w:tab/>
        <w:t>to</w:t>
      </w:r>
      <w:r w:rsidR="00755009">
        <w:t xml:space="preserve"> </w:t>
      </w:r>
      <w:r>
        <w:t xml:space="preserve">provide for a </w:t>
      </w:r>
      <w:r w:rsidR="007B4CAA">
        <w:t xml:space="preserve">further historical </w:t>
      </w:r>
      <w:r>
        <w:t>sexual off</w:t>
      </w:r>
      <w:r w:rsidR="007B4CAA">
        <w:t>ence to which Part 2A applies in</w:t>
      </w:r>
      <w:r>
        <w:t xml:space="preserve"> the sentencing of a serious sexual offender;</w:t>
      </w:r>
      <w:r w:rsidR="00B605B0">
        <w:t xml:space="preserve"> and</w:t>
      </w:r>
    </w:p>
    <w:p w:rsidR="00755009" w:rsidRDefault="00755009" w:rsidP="00755009">
      <w:pPr>
        <w:pStyle w:val="DraftHeading3"/>
        <w:tabs>
          <w:tab w:val="right" w:pos="1757"/>
        </w:tabs>
        <w:ind w:left="1871" w:hanging="1871"/>
      </w:pPr>
      <w:r>
        <w:tab/>
      </w:r>
      <w:r w:rsidRPr="00755009">
        <w:t>(c)</w:t>
      </w:r>
      <w:r>
        <w:tab/>
        <w:t xml:space="preserve">to amend the </w:t>
      </w:r>
      <w:r w:rsidRPr="00755009">
        <w:rPr>
          <w:b/>
        </w:rPr>
        <w:t>Criminal Procedure Act</w:t>
      </w:r>
      <w:r w:rsidR="00743E34">
        <w:rPr>
          <w:b/>
        </w:rPr>
        <w:t> </w:t>
      </w:r>
      <w:r w:rsidRPr="00755009">
        <w:rPr>
          <w:b/>
        </w:rPr>
        <w:t>2009</w:t>
      </w:r>
      <w:r>
        <w:t>—</w:t>
      </w:r>
    </w:p>
    <w:p w:rsidR="004918A8" w:rsidRPr="004918A8" w:rsidRDefault="004918A8" w:rsidP="004918A8">
      <w:pPr>
        <w:pStyle w:val="DraftHeading4"/>
        <w:tabs>
          <w:tab w:val="right" w:pos="2268"/>
        </w:tabs>
        <w:ind w:left="2381" w:hanging="2381"/>
      </w:pPr>
      <w:r>
        <w:tab/>
      </w:r>
      <w:r w:rsidRPr="004918A8">
        <w:t>(i</w:t>
      </w:r>
      <w:r>
        <w:t>)</w:t>
      </w:r>
      <w:r w:rsidRPr="004918A8">
        <w:tab/>
      </w:r>
      <w:r>
        <w:t>in relation to sexual offences; and</w:t>
      </w:r>
    </w:p>
    <w:p w:rsidR="003B1156" w:rsidRDefault="003B1156" w:rsidP="003B1156">
      <w:pPr>
        <w:pStyle w:val="DraftHeading4"/>
        <w:tabs>
          <w:tab w:val="right" w:pos="2268"/>
        </w:tabs>
        <w:ind w:left="2381" w:hanging="2381"/>
      </w:pPr>
      <w:r>
        <w:tab/>
      </w:r>
      <w:r w:rsidRPr="00755009">
        <w:t>(</w:t>
      </w:r>
      <w:r w:rsidR="004918A8">
        <w:t>i</w:t>
      </w:r>
      <w:r w:rsidRPr="00755009">
        <w:t>i)</w:t>
      </w:r>
      <w:r>
        <w:tab/>
      </w:r>
      <w:r w:rsidR="004918A8">
        <w:t xml:space="preserve">to provide for </w:t>
      </w:r>
      <w:r>
        <w:t>ground rules hearings in relation to the questioning of certain witnesses; and</w:t>
      </w:r>
    </w:p>
    <w:p w:rsidR="004A1B7D" w:rsidRDefault="004A1B7D" w:rsidP="004A1B7D">
      <w:pPr>
        <w:pStyle w:val="DraftHeading4"/>
        <w:tabs>
          <w:tab w:val="right" w:pos="2268"/>
        </w:tabs>
        <w:ind w:left="2381" w:hanging="2381"/>
      </w:pPr>
      <w:r>
        <w:tab/>
      </w:r>
      <w:r w:rsidRPr="00755009">
        <w:t>(</w:t>
      </w:r>
      <w:r w:rsidR="004918A8">
        <w:t>i</w:t>
      </w:r>
      <w:r w:rsidRPr="00755009">
        <w:t>i</w:t>
      </w:r>
      <w:r>
        <w:t>i</w:t>
      </w:r>
      <w:r w:rsidRPr="00755009">
        <w:t>)</w:t>
      </w:r>
      <w:r w:rsidR="004918A8">
        <w:tab/>
        <w:t xml:space="preserve">to provide for </w:t>
      </w:r>
      <w:r>
        <w:t>intermedia</w:t>
      </w:r>
      <w:r w:rsidR="001C0042">
        <w:t>ries for certain witnesses; and</w:t>
      </w:r>
    </w:p>
    <w:p w:rsidR="001C0042" w:rsidRPr="001C0042" w:rsidRDefault="001C0042" w:rsidP="001C0042">
      <w:pPr>
        <w:pStyle w:val="DraftHeading3"/>
        <w:tabs>
          <w:tab w:val="right" w:pos="1757"/>
        </w:tabs>
        <w:ind w:left="1871" w:hanging="1871"/>
      </w:pPr>
      <w:r>
        <w:tab/>
      </w:r>
      <w:r w:rsidRPr="001C0042">
        <w:t>(d)</w:t>
      </w:r>
      <w:r>
        <w:tab/>
        <w:t xml:space="preserve">to amend the </w:t>
      </w:r>
      <w:r w:rsidRPr="001C0042">
        <w:rPr>
          <w:b/>
        </w:rPr>
        <w:t>Victims of Crime Assistance Act 1996</w:t>
      </w:r>
      <w:r>
        <w:t xml:space="preserve"> to provide that an application may be made at any time in respect of an act of violence against a person under 18 years that consists of physical abuse or sexual abuse;</w:t>
      </w:r>
      <w:r w:rsidR="004B593D">
        <w:t xml:space="preserve"> and</w:t>
      </w:r>
    </w:p>
    <w:p w:rsidR="00EA1307" w:rsidRPr="00EA1307" w:rsidRDefault="00EA1307" w:rsidP="00EA1307">
      <w:pPr>
        <w:pStyle w:val="DraftHeading3"/>
        <w:tabs>
          <w:tab w:val="right" w:pos="1757"/>
        </w:tabs>
        <w:ind w:left="1871" w:hanging="1871"/>
      </w:pPr>
      <w:r>
        <w:tab/>
      </w:r>
      <w:r w:rsidRPr="00EA1307">
        <w:t>(</w:t>
      </w:r>
      <w:r w:rsidR="001C0042">
        <w:t>e</w:t>
      </w:r>
      <w:r w:rsidRPr="00EA1307">
        <w:t>)</w:t>
      </w:r>
      <w:r>
        <w:tab/>
        <w:t>to amend various other Acts to update and modify references to various sexual offences;</w:t>
      </w:r>
      <w:r w:rsidR="00C46863">
        <w:t xml:space="preserve"> and</w:t>
      </w:r>
    </w:p>
    <w:p w:rsidR="00B56905" w:rsidRDefault="00B56905" w:rsidP="008766DB">
      <w:pPr>
        <w:pStyle w:val="DraftHeading3"/>
        <w:tabs>
          <w:tab w:val="right" w:pos="1757"/>
        </w:tabs>
        <w:ind w:left="1871" w:hanging="1871"/>
      </w:pPr>
      <w:r>
        <w:tab/>
      </w:r>
      <w:r w:rsidR="001C0042">
        <w:t>(f</w:t>
      </w:r>
      <w:r w:rsidRPr="00B56905">
        <w:t>)</w:t>
      </w:r>
      <w:r>
        <w:tab/>
        <w:t xml:space="preserve">to make other minor and consequential amendments to </w:t>
      </w:r>
      <w:r w:rsidR="00243947">
        <w:t xml:space="preserve">various </w:t>
      </w:r>
      <w:r>
        <w:t>other Acts.</w:t>
      </w:r>
    </w:p>
    <w:p w:rsidR="00074D86" w:rsidRPr="00074D86" w:rsidRDefault="00074D86" w:rsidP="00074D86"/>
    <w:p w:rsidR="004D3330" w:rsidRDefault="00557AEA" w:rsidP="004D3330">
      <w:pPr>
        <w:pStyle w:val="DraftHeading1"/>
        <w:tabs>
          <w:tab w:val="right" w:pos="680"/>
        </w:tabs>
        <w:ind w:left="850" w:hanging="850"/>
      </w:pPr>
      <w:r>
        <w:tab/>
      </w:r>
      <w:bookmarkStart w:id="34" w:name="_Toc506973867"/>
      <w:r>
        <w:t>2</w:t>
      </w:r>
      <w:r w:rsidR="004D3330">
        <w:tab/>
        <w:t>Commencement</w:t>
      </w:r>
      <w:bookmarkEnd w:id="34"/>
    </w:p>
    <w:p w:rsidR="0017350E" w:rsidRDefault="0017350E" w:rsidP="0017350E">
      <w:pPr>
        <w:pStyle w:val="DraftHeading2"/>
        <w:tabs>
          <w:tab w:val="right" w:pos="1247"/>
        </w:tabs>
        <w:ind w:left="1361" w:hanging="1361"/>
      </w:pPr>
      <w:r>
        <w:tab/>
      </w:r>
      <w:r w:rsidRPr="0017350E">
        <w:t>(1)</w:t>
      </w:r>
      <w:r w:rsidR="00BC241B">
        <w:tab/>
      </w:r>
      <w:r w:rsidR="004918A8">
        <w:t xml:space="preserve">This Act (other than </w:t>
      </w:r>
      <w:r w:rsidR="00B21F50">
        <w:t>sections 3</w:t>
      </w:r>
      <w:r w:rsidR="004A4EC5">
        <w:t>2 and 33</w:t>
      </w:r>
      <w:r w:rsidR="00065CD3">
        <w:t xml:space="preserve"> and </w:t>
      </w:r>
      <w:r w:rsidR="004918A8">
        <w:t>Parts</w:t>
      </w:r>
      <w:r w:rsidR="00743E34">
        <w:t> </w:t>
      </w:r>
      <w:r w:rsidR="00B622D3">
        <w:t>6, 7</w:t>
      </w:r>
      <w:r w:rsidR="00BD415E">
        <w:t xml:space="preserve"> and</w:t>
      </w:r>
      <w:r w:rsidR="00B622D3">
        <w:t xml:space="preserve"> 8)</w:t>
      </w:r>
      <w:r>
        <w:t xml:space="preserve"> come</w:t>
      </w:r>
      <w:r w:rsidR="003D4831">
        <w:t>s</w:t>
      </w:r>
      <w:r>
        <w:t xml:space="preserve"> into operation on the day</w:t>
      </w:r>
      <w:r w:rsidR="00743E34">
        <w:t> </w:t>
      </w:r>
      <w:r>
        <w:t>after the day on which this Act receives the</w:t>
      </w:r>
      <w:r w:rsidR="00743E34">
        <w:t> </w:t>
      </w:r>
      <w:r>
        <w:t>Royal Assent.</w:t>
      </w:r>
    </w:p>
    <w:p w:rsidR="004D3330" w:rsidRDefault="004D3330" w:rsidP="004D3330">
      <w:pPr>
        <w:pStyle w:val="DraftHeading2"/>
        <w:tabs>
          <w:tab w:val="right" w:pos="1247"/>
        </w:tabs>
        <w:ind w:left="1361" w:hanging="1361"/>
      </w:pPr>
      <w:r>
        <w:tab/>
      </w:r>
      <w:r w:rsidR="0017350E">
        <w:t>(2</w:t>
      </w:r>
      <w:r w:rsidRPr="004D3330">
        <w:t>)</w:t>
      </w:r>
      <w:r w:rsidR="0017350E">
        <w:tab/>
        <w:t>Subject to subsection (3</w:t>
      </w:r>
      <w:r>
        <w:t xml:space="preserve">), </w:t>
      </w:r>
      <w:r w:rsidR="00B21F50">
        <w:t>sections 3</w:t>
      </w:r>
      <w:r w:rsidR="004A4EC5">
        <w:t>2</w:t>
      </w:r>
      <w:r w:rsidR="00B21F50">
        <w:t xml:space="preserve"> and 3</w:t>
      </w:r>
      <w:r w:rsidR="004A4EC5">
        <w:t>3</w:t>
      </w:r>
      <w:r w:rsidR="00065CD3">
        <w:t xml:space="preserve"> and</w:t>
      </w:r>
      <w:r w:rsidR="00743E34">
        <w:t> </w:t>
      </w:r>
      <w:r w:rsidR="00065CD3">
        <w:t>Parts</w:t>
      </w:r>
      <w:r w:rsidR="00B622D3">
        <w:t xml:space="preserve"> 6, 7</w:t>
      </w:r>
      <w:r w:rsidR="00BD415E">
        <w:t xml:space="preserve"> and</w:t>
      </w:r>
      <w:r w:rsidR="00B622D3">
        <w:t xml:space="preserve"> 8</w:t>
      </w:r>
      <w:r w:rsidR="0017350E">
        <w:t xml:space="preserve"> come</w:t>
      </w:r>
      <w:r>
        <w:t xml:space="preserve"> into operation on a day</w:t>
      </w:r>
      <w:r w:rsidR="00743E34">
        <w:t> </w:t>
      </w:r>
      <w:r>
        <w:t>or days to be proclaimed.</w:t>
      </w:r>
    </w:p>
    <w:p w:rsidR="00755009" w:rsidRPr="00755009" w:rsidRDefault="004D3330" w:rsidP="002B2F04">
      <w:pPr>
        <w:pStyle w:val="DraftHeading2"/>
        <w:tabs>
          <w:tab w:val="right" w:pos="1247"/>
        </w:tabs>
        <w:ind w:left="1361" w:hanging="1361"/>
      </w:pPr>
      <w:r>
        <w:tab/>
      </w:r>
      <w:r w:rsidR="0017350E">
        <w:t>(3</w:t>
      </w:r>
      <w:r w:rsidRPr="004D3330">
        <w:t>)</w:t>
      </w:r>
      <w:r>
        <w:tab/>
        <w:t>If a provision</w:t>
      </w:r>
      <w:r w:rsidR="0017350E">
        <w:t xml:space="preserve"> referred to in subsection (</w:t>
      </w:r>
      <w:r w:rsidR="00A02B1E">
        <w:t>2</w:t>
      </w:r>
      <w:r w:rsidR="0017350E">
        <w:t xml:space="preserve">) </w:t>
      </w:r>
      <w:r>
        <w:t>does not come into operation before 1 July 2018, it comes into operation on that day.</w:t>
      </w:r>
    </w:p>
    <w:p w:rsidR="004D3330" w:rsidRDefault="004D3330">
      <w:pPr>
        <w:suppressLineNumbers w:val="0"/>
        <w:overflowPunct/>
        <w:autoSpaceDE/>
        <w:autoSpaceDN/>
        <w:adjustRightInd/>
        <w:spacing w:before="0"/>
        <w:textAlignment w:val="auto"/>
      </w:pPr>
      <w:r>
        <w:br w:type="page"/>
      </w:r>
    </w:p>
    <w:p w:rsidR="004D3330" w:rsidRDefault="004D3330" w:rsidP="004D3330">
      <w:pPr>
        <w:pStyle w:val="Heading-PART"/>
        <w:rPr>
          <w:caps w:val="0"/>
          <w:sz w:val="32"/>
        </w:rPr>
      </w:pPr>
      <w:bookmarkStart w:id="35" w:name="_Toc506973868"/>
      <w:r>
        <w:rPr>
          <w:caps w:val="0"/>
          <w:sz w:val="32"/>
        </w:rPr>
        <w:t>Part 2—</w:t>
      </w:r>
      <w:r w:rsidR="00AD6630">
        <w:rPr>
          <w:caps w:val="0"/>
          <w:sz w:val="32"/>
        </w:rPr>
        <w:t>Sexual o</w:t>
      </w:r>
      <w:r w:rsidR="00923A30">
        <w:rPr>
          <w:caps w:val="0"/>
          <w:sz w:val="32"/>
        </w:rPr>
        <w:t>ffence</w:t>
      </w:r>
      <w:r w:rsidR="008766DB">
        <w:rPr>
          <w:caps w:val="0"/>
          <w:sz w:val="32"/>
        </w:rPr>
        <w:t>s</w:t>
      </w:r>
      <w:r w:rsidR="00923A30">
        <w:rPr>
          <w:caps w:val="0"/>
          <w:sz w:val="32"/>
        </w:rPr>
        <w:t xml:space="preserve"> </w:t>
      </w:r>
      <w:r w:rsidR="00AD6630">
        <w:rPr>
          <w:caps w:val="0"/>
          <w:sz w:val="32"/>
        </w:rPr>
        <w:t>and forensic information</w:t>
      </w:r>
      <w:bookmarkEnd w:id="35"/>
    </w:p>
    <w:p w:rsidR="00923A30" w:rsidRPr="00923A30" w:rsidRDefault="00923A30" w:rsidP="00923A30">
      <w:pPr>
        <w:pStyle w:val="Heading-DIVISION"/>
        <w:rPr>
          <w:sz w:val="28"/>
        </w:rPr>
      </w:pPr>
      <w:bookmarkStart w:id="36" w:name="_Toc506973869"/>
      <w:r w:rsidRPr="00923A30">
        <w:rPr>
          <w:sz w:val="28"/>
        </w:rPr>
        <w:t>Division 1—Amendment of Crimes Act 1958</w:t>
      </w:r>
      <w:bookmarkEnd w:id="36"/>
    </w:p>
    <w:p w:rsidR="004D3330" w:rsidRDefault="00557AEA" w:rsidP="00003A72">
      <w:pPr>
        <w:pStyle w:val="DraftHeading1"/>
        <w:tabs>
          <w:tab w:val="right" w:pos="680"/>
        </w:tabs>
        <w:ind w:left="850" w:hanging="850"/>
      </w:pPr>
      <w:r>
        <w:tab/>
      </w:r>
      <w:bookmarkStart w:id="37" w:name="_Toc506973870"/>
      <w:r>
        <w:t>3</w:t>
      </w:r>
      <w:r w:rsidR="00CA562C">
        <w:tab/>
      </w:r>
      <w:r w:rsidR="00003A72">
        <w:t>Definitions</w:t>
      </w:r>
      <w:bookmarkEnd w:id="37"/>
    </w:p>
    <w:p w:rsidR="004D3330" w:rsidRDefault="00003A72" w:rsidP="00003A72">
      <w:pPr>
        <w:pStyle w:val="DraftHeading2"/>
        <w:tabs>
          <w:tab w:val="right" w:pos="1247"/>
        </w:tabs>
        <w:ind w:left="1361" w:hanging="1361"/>
      </w:pPr>
      <w:r>
        <w:tab/>
      </w:r>
      <w:r w:rsidRPr="00003A72">
        <w:t>(1)</w:t>
      </w:r>
      <w:r>
        <w:tab/>
        <w:t xml:space="preserve">In section 35(1) of the </w:t>
      </w:r>
      <w:r w:rsidRPr="00003A72">
        <w:rPr>
          <w:b/>
        </w:rPr>
        <w:t>Crimes Act 1958</w:t>
      </w:r>
      <w:r>
        <w:t xml:space="preserve">, for the definition of </w:t>
      </w:r>
      <w:r w:rsidRPr="00EA1307">
        <w:rPr>
          <w:b/>
          <w:i/>
        </w:rPr>
        <w:t>vagina</w:t>
      </w:r>
      <w:r>
        <w:t xml:space="preserve"> </w:t>
      </w:r>
      <w:r w:rsidRPr="00003A72">
        <w:rPr>
          <w:b/>
        </w:rPr>
        <w:t>substitute</w:t>
      </w:r>
      <w:r>
        <w:t>—</w:t>
      </w:r>
    </w:p>
    <w:p w:rsidR="00003A72" w:rsidRDefault="00003A72" w:rsidP="00003A72">
      <w:pPr>
        <w:pStyle w:val="DraftDefinition2"/>
      </w:pPr>
      <w:r>
        <w:t>"</w:t>
      </w:r>
      <w:r w:rsidRPr="00003A72">
        <w:rPr>
          <w:b/>
          <w:i/>
        </w:rPr>
        <w:t>vagina</w:t>
      </w:r>
      <w:r>
        <w:t xml:space="preserve"> includes the external genitalia;".</w:t>
      </w:r>
    </w:p>
    <w:p w:rsidR="00003A72" w:rsidRDefault="00003A72" w:rsidP="00003A72">
      <w:pPr>
        <w:pStyle w:val="DraftHeading2"/>
        <w:tabs>
          <w:tab w:val="right" w:pos="1247"/>
        </w:tabs>
        <w:ind w:left="1361" w:hanging="1361"/>
      </w:pPr>
      <w:r>
        <w:tab/>
      </w:r>
      <w:r w:rsidRPr="00003A72">
        <w:t>(2)</w:t>
      </w:r>
      <w:r>
        <w:tab/>
        <w:t xml:space="preserve">After section 35(2) of the </w:t>
      </w:r>
      <w:r w:rsidRPr="00003A72">
        <w:rPr>
          <w:b/>
        </w:rPr>
        <w:t>Crimes Act 1958</w:t>
      </w:r>
      <w:r>
        <w:t xml:space="preserve"> </w:t>
      </w:r>
      <w:r w:rsidRPr="00003A72">
        <w:rPr>
          <w:b/>
        </w:rPr>
        <w:t>insert</w:t>
      </w:r>
      <w:r>
        <w:t>—</w:t>
      </w:r>
    </w:p>
    <w:p w:rsidR="00003A72" w:rsidRDefault="00003A72" w:rsidP="00003A72">
      <w:pPr>
        <w:pStyle w:val="AmendHeading1"/>
        <w:tabs>
          <w:tab w:val="right" w:pos="1701"/>
        </w:tabs>
        <w:ind w:left="1871" w:hanging="1871"/>
      </w:pPr>
      <w:r>
        <w:tab/>
      </w:r>
      <w:r w:rsidRPr="00003A72">
        <w:t>"(3)</w:t>
      </w:r>
      <w:r>
        <w:tab/>
        <w:t>For the purposes of Subdivisions (8A) to</w:t>
      </w:r>
      <w:r w:rsidR="00743E34">
        <w:t> </w:t>
      </w:r>
      <w:r>
        <w:t>(8FA), a reference to a part of the body includes a reference to a surgically altered or</w:t>
      </w:r>
      <w:r w:rsidR="00743E34">
        <w:t> </w:t>
      </w:r>
      <w:r>
        <w:t>constructed part of the body.".</w:t>
      </w:r>
    </w:p>
    <w:p w:rsidR="00003A72" w:rsidRDefault="00557AEA" w:rsidP="00003A72">
      <w:pPr>
        <w:pStyle w:val="DraftHeading1"/>
        <w:tabs>
          <w:tab w:val="right" w:pos="680"/>
        </w:tabs>
        <w:ind w:left="850" w:hanging="850"/>
      </w:pPr>
      <w:r>
        <w:tab/>
      </w:r>
      <w:bookmarkStart w:id="38" w:name="_Toc506973871"/>
      <w:r>
        <w:t>4</w:t>
      </w:r>
      <w:r w:rsidR="00003A72">
        <w:tab/>
        <w:t>Effect of intoxication on reasonable belief</w:t>
      </w:r>
      <w:bookmarkEnd w:id="38"/>
    </w:p>
    <w:p w:rsidR="00003A72" w:rsidRPr="00003A72" w:rsidRDefault="00003A72" w:rsidP="00003A72">
      <w:pPr>
        <w:pStyle w:val="DraftHeading2"/>
        <w:tabs>
          <w:tab w:val="right" w:pos="1247"/>
        </w:tabs>
        <w:ind w:left="1361" w:hanging="1361"/>
      </w:pPr>
      <w:r>
        <w:tab/>
      </w:r>
      <w:r w:rsidRPr="00003A72">
        <w:t>(1)</w:t>
      </w:r>
      <w:r>
        <w:tab/>
        <w:t xml:space="preserve">In section 36B(2) of the </w:t>
      </w:r>
      <w:r w:rsidRPr="00003A72">
        <w:rPr>
          <w:b/>
        </w:rPr>
        <w:t>Crimes Act 1958</w:t>
      </w:r>
      <w:r>
        <w:t>—</w:t>
      </w:r>
    </w:p>
    <w:p w:rsidR="004D3330" w:rsidRDefault="00003A72" w:rsidP="00003A72">
      <w:pPr>
        <w:pStyle w:val="DraftHeading3"/>
        <w:tabs>
          <w:tab w:val="right" w:pos="1757"/>
        </w:tabs>
        <w:ind w:left="1871" w:hanging="1871"/>
      </w:pPr>
      <w:r>
        <w:tab/>
      </w:r>
      <w:r w:rsidRPr="00003A72">
        <w:t>(a)</w:t>
      </w:r>
      <w:r>
        <w:tab/>
        <w:t xml:space="preserve">after paragraph (c) </w:t>
      </w:r>
      <w:r w:rsidRPr="00003A72">
        <w:rPr>
          <w:b/>
        </w:rPr>
        <w:t>insert</w:t>
      </w:r>
      <w:r>
        <w:t>—</w:t>
      </w:r>
    </w:p>
    <w:p w:rsidR="00003A72" w:rsidRDefault="00003A72" w:rsidP="00003A72">
      <w:pPr>
        <w:pStyle w:val="AmendHeading2"/>
        <w:tabs>
          <w:tab w:val="right" w:pos="2268"/>
        </w:tabs>
        <w:ind w:left="2381" w:hanging="2381"/>
      </w:pPr>
      <w:r>
        <w:tab/>
      </w:r>
      <w:r w:rsidRPr="00003A72">
        <w:t>"(ca)</w:t>
      </w:r>
      <w:r>
        <w:tab/>
        <w:t>from the use of a medicinal cannabis product in accordance with a patient medicinal cannabis access authorisation; or";</w:t>
      </w:r>
    </w:p>
    <w:p w:rsidR="00003A72" w:rsidRDefault="00003A72" w:rsidP="00003A72">
      <w:pPr>
        <w:pStyle w:val="AmendHeading1"/>
        <w:tabs>
          <w:tab w:val="right" w:pos="1701"/>
        </w:tabs>
        <w:ind w:left="1871" w:hanging="1871"/>
      </w:pPr>
      <w:r>
        <w:tab/>
      </w:r>
      <w:r w:rsidRPr="00003A72">
        <w:t>(b)</w:t>
      </w:r>
      <w:r>
        <w:tab/>
        <w:t xml:space="preserve">in paragraph (d), after "not required" </w:t>
      </w:r>
      <w:r w:rsidRPr="00003A72">
        <w:rPr>
          <w:b/>
        </w:rPr>
        <w:t>insert</w:t>
      </w:r>
      <w:r>
        <w:t xml:space="preserve"> "(other than a medicinal cannabis product)".</w:t>
      </w:r>
    </w:p>
    <w:p w:rsidR="00003A72" w:rsidRDefault="00003A72" w:rsidP="004B593D">
      <w:pPr>
        <w:pStyle w:val="DraftHeading2"/>
        <w:tabs>
          <w:tab w:val="right" w:pos="1247"/>
        </w:tabs>
        <w:ind w:left="1361" w:hanging="1361"/>
      </w:pPr>
      <w:r>
        <w:tab/>
      </w:r>
      <w:r w:rsidRPr="00003A72">
        <w:t>(2)</w:t>
      </w:r>
      <w:r>
        <w:tab/>
        <w:t xml:space="preserve">In section 36B(3) of the </w:t>
      </w:r>
      <w:r w:rsidRPr="00003A72">
        <w:rPr>
          <w:b/>
        </w:rPr>
        <w:t>Crimes Act 1958</w:t>
      </w:r>
      <w:r>
        <w:t xml:space="preserve">, for "(2)(c) or (d)" </w:t>
      </w:r>
      <w:r w:rsidRPr="00003A72">
        <w:rPr>
          <w:b/>
        </w:rPr>
        <w:t>substitute</w:t>
      </w:r>
      <w:r>
        <w:t xml:space="preserve"> "(2)(c), (ca) or (d)".</w:t>
      </w:r>
    </w:p>
    <w:p w:rsidR="00003A72" w:rsidRDefault="00557AEA" w:rsidP="00003A72">
      <w:pPr>
        <w:pStyle w:val="DraftHeading1"/>
        <w:tabs>
          <w:tab w:val="right" w:pos="680"/>
        </w:tabs>
        <w:ind w:left="850" w:hanging="850"/>
      </w:pPr>
      <w:r>
        <w:tab/>
      </w:r>
      <w:bookmarkStart w:id="39" w:name="_Toc506973872"/>
      <w:r>
        <w:t>5</w:t>
      </w:r>
      <w:r w:rsidR="00003A72">
        <w:tab/>
        <w:t>Defence—accused not more than 2 years older than</w:t>
      </w:r>
      <w:r w:rsidR="00102E64">
        <w:t> </w:t>
      </w:r>
      <w:r w:rsidR="00003A72">
        <w:t>16</w:t>
      </w:r>
      <w:r w:rsidR="0046067E">
        <w:t> </w:t>
      </w:r>
      <w:r w:rsidR="00003A72">
        <w:t>or</w:t>
      </w:r>
      <w:r w:rsidR="0046067E">
        <w:t> </w:t>
      </w:r>
      <w:r w:rsidR="00003A72">
        <w:t>17</w:t>
      </w:r>
      <w:r w:rsidR="00065782">
        <w:t> </w:t>
      </w:r>
      <w:r w:rsidR="00003A72">
        <w:t>year old child and acts with child's consent</w:t>
      </w:r>
      <w:bookmarkEnd w:id="39"/>
    </w:p>
    <w:p w:rsidR="00003A72" w:rsidRDefault="00003A72" w:rsidP="00003A72">
      <w:pPr>
        <w:pStyle w:val="BodySectionSub"/>
      </w:pPr>
      <w:r>
        <w:t xml:space="preserve">In section 51P(1)(d) of the </w:t>
      </w:r>
      <w:r w:rsidRPr="00003A72">
        <w:rPr>
          <w:b/>
        </w:rPr>
        <w:t>Crimes Act 1958</w:t>
      </w:r>
      <w:r>
        <w:t xml:space="preserve">, for "did" </w:t>
      </w:r>
      <w:r w:rsidRPr="00003A72">
        <w:rPr>
          <w:b/>
        </w:rPr>
        <w:t>substitute</w:t>
      </w:r>
      <w:r>
        <w:t xml:space="preserve"> "does".</w:t>
      </w:r>
    </w:p>
    <w:p w:rsidR="0062576D" w:rsidRDefault="0062576D" w:rsidP="0062576D"/>
    <w:p w:rsidR="0062576D" w:rsidRPr="0062576D" w:rsidRDefault="0062576D" w:rsidP="0062576D"/>
    <w:p w:rsidR="00003A72" w:rsidRDefault="00557AEA" w:rsidP="00003A72">
      <w:pPr>
        <w:pStyle w:val="DraftHeading1"/>
        <w:tabs>
          <w:tab w:val="right" w:pos="680"/>
        </w:tabs>
        <w:ind w:left="850" w:hanging="850"/>
      </w:pPr>
      <w:r>
        <w:tab/>
      </w:r>
      <w:bookmarkStart w:id="40" w:name="_Toc506973873"/>
      <w:r>
        <w:t>6</w:t>
      </w:r>
      <w:r w:rsidR="00003A72">
        <w:tab/>
        <w:t>Failure to disclose sexual offence committed against child under the age of 16 years</w:t>
      </w:r>
      <w:bookmarkEnd w:id="40"/>
    </w:p>
    <w:p w:rsidR="00003A72" w:rsidRDefault="00003A72" w:rsidP="00003A72">
      <w:pPr>
        <w:pStyle w:val="BodySectionSub"/>
      </w:pPr>
      <w:r>
        <w:t xml:space="preserve">In section 327(1) of the </w:t>
      </w:r>
      <w:r w:rsidRPr="00003A72">
        <w:rPr>
          <w:b/>
        </w:rPr>
        <w:t>Crimes Act 1958</w:t>
      </w:r>
      <w:r>
        <w:t xml:space="preserve">, for the definition of </w:t>
      </w:r>
      <w:r w:rsidRPr="00003A72">
        <w:rPr>
          <w:b/>
          <w:i/>
        </w:rPr>
        <w:t>sexual offence</w:t>
      </w:r>
      <w:r>
        <w:t xml:space="preserve"> </w:t>
      </w:r>
      <w:r w:rsidRPr="00003A72">
        <w:rPr>
          <w:b/>
        </w:rPr>
        <w:t>substitute</w:t>
      </w:r>
      <w:r>
        <w:t>—</w:t>
      </w:r>
    </w:p>
    <w:p w:rsidR="00003A72" w:rsidRDefault="00003A72" w:rsidP="00003A72">
      <w:pPr>
        <w:pStyle w:val="DraftDefinition2"/>
      </w:pPr>
      <w:r>
        <w:t>"</w:t>
      </w:r>
      <w:r w:rsidRPr="00003A72">
        <w:rPr>
          <w:b/>
          <w:i/>
        </w:rPr>
        <w:t>sexual offence</w:t>
      </w:r>
      <w:r>
        <w:t xml:space="preserve"> means—</w:t>
      </w:r>
    </w:p>
    <w:p w:rsidR="00003A72" w:rsidRDefault="00003A72" w:rsidP="00003A72">
      <w:pPr>
        <w:pStyle w:val="AmendHeading2"/>
        <w:tabs>
          <w:tab w:val="right" w:pos="2268"/>
        </w:tabs>
        <w:ind w:left="2381" w:hanging="2381"/>
      </w:pPr>
      <w:r>
        <w:tab/>
      </w:r>
      <w:r w:rsidRPr="00003A72">
        <w:t>(a)</w:t>
      </w:r>
      <w:r>
        <w:tab/>
        <w:t xml:space="preserve">an offence </w:t>
      </w:r>
      <w:r w:rsidR="002672BA">
        <w:t xml:space="preserve">committed </w:t>
      </w:r>
      <w:r>
        <w:t>under Subdivision (8A), (8B), (8C), (8E), (8F) or (8FA) of Division 1 of Part I</w:t>
      </w:r>
      <w:r w:rsidR="00CD4E8A">
        <w:t xml:space="preserve"> on</w:t>
      </w:r>
      <w:r w:rsidR="00743E34">
        <w:t> </w:t>
      </w:r>
      <w:r w:rsidR="00CD4E8A">
        <w:t>or after 1 July 2017</w:t>
      </w:r>
      <w:r>
        <w:t>; or</w:t>
      </w:r>
    </w:p>
    <w:p w:rsidR="000F6907" w:rsidRPr="000F6907" w:rsidRDefault="00003A72" w:rsidP="000F6907">
      <w:pPr>
        <w:pStyle w:val="AmendHeading2"/>
        <w:tabs>
          <w:tab w:val="right" w:pos="2268"/>
        </w:tabs>
        <w:ind w:left="2381" w:hanging="2381"/>
      </w:pPr>
      <w:r>
        <w:tab/>
      </w:r>
      <w:r w:rsidRPr="00003A72">
        <w:t>(b)</w:t>
      </w:r>
      <w:r>
        <w:tab/>
        <w:t xml:space="preserve">an offence </w:t>
      </w:r>
      <w:r w:rsidR="002672BA">
        <w:t xml:space="preserve">committed </w:t>
      </w:r>
      <w:r>
        <w:t xml:space="preserve">under Subdivision (8D) of Division 1 of Part I </w:t>
      </w:r>
      <w:r w:rsidR="00CD4E8A">
        <w:t xml:space="preserve">on or after 1 July 2017 </w:t>
      </w:r>
      <w:r>
        <w:t>other than an</w:t>
      </w:r>
      <w:r w:rsidR="00743E34">
        <w:t> </w:t>
      </w:r>
      <w:r>
        <w:t>offence that only relates to child abuse</w:t>
      </w:r>
      <w:r w:rsidR="00743E34">
        <w:t> </w:t>
      </w:r>
      <w:r>
        <w:t xml:space="preserve">material of a kind described in paragraph (a)(i)(A) of the definition of </w:t>
      </w:r>
      <w:r w:rsidRPr="00003A72">
        <w:rPr>
          <w:b/>
          <w:i/>
        </w:rPr>
        <w:t>child abuse material</w:t>
      </w:r>
      <w:r>
        <w:t xml:space="preserve"> in section 51A</w:t>
      </w:r>
      <w:r w:rsidR="004B593D">
        <w:t>(1)</w:t>
      </w:r>
      <w:r>
        <w:t>, where the torture, cruelty or abuse is not sexual; or</w:t>
      </w:r>
    </w:p>
    <w:p w:rsidR="000F6907" w:rsidRPr="000F6907" w:rsidRDefault="000F6907" w:rsidP="000F6907">
      <w:pPr>
        <w:pStyle w:val="AmndParaEg"/>
        <w:tabs>
          <w:tab w:val="right" w:pos="2835"/>
        </w:tabs>
        <w:rPr>
          <w:b/>
        </w:rPr>
      </w:pPr>
      <w:r w:rsidRPr="000F6907">
        <w:rPr>
          <w:b/>
        </w:rPr>
        <w:t>Example</w:t>
      </w:r>
    </w:p>
    <w:p w:rsidR="000F6907" w:rsidRDefault="000F6907" w:rsidP="000F6907">
      <w:pPr>
        <w:pStyle w:val="AmndParaEg"/>
        <w:tabs>
          <w:tab w:val="right" w:pos="2835"/>
        </w:tabs>
      </w:pPr>
      <w:r>
        <w:t xml:space="preserve">An offence </w:t>
      </w:r>
      <w:r w:rsidR="002672BA">
        <w:t xml:space="preserve">committed </w:t>
      </w:r>
      <w:r>
        <w:t>under Subdivision (8D) of Division 1 of Part I that relates to child abuse material that depicts or describes a child as a victim of sexual abuse.</w:t>
      </w:r>
    </w:p>
    <w:p w:rsidR="00F820FB" w:rsidRPr="00F820FB" w:rsidRDefault="000F6907" w:rsidP="00CD4E8A">
      <w:pPr>
        <w:pStyle w:val="AmendHeading2"/>
        <w:tabs>
          <w:tab w:val="right" w:pos="2268"/>
        </w:tabs>
        <w:ind w:left="2381" w:hanging="2381"/>
      </w:pPr>
      <w:r>
        <w:tab/>
      </w:r>
      <w:r w:rsidRPr="000F6907">
        <w:t>(c)</w:t>
      </w:r>
      <w:r w:rsidR="00CD4E8A">
        <w:tab/>
        <w:t xml:space="preserve">an offence </w:t>
      </w:r>
      <w:r w:rsidR="002672BA">
        <w:t>committed before 1 July 2017</w:t>
      </w:r>
      <w:r>
        <w:t xml:space="preserve"> under Subdivision (8A), (8B), (8C), (8D), (8E) or (8EAA) as then in force; or</w:t>
      </w:r>
    </w:p>
    <w:p w:rsidR="000F6907" w:rsidRDefault="00D15832" w:rsidP="00D15832">
      <w:pPr>
        <w:pStyle w:val="AmendHeading2"/>
        <w:tabs>
          <w:tab w:val="right" w:pos="2268"/>
        </w:tabs>
        <w:ind w:left="2381" w:hanging="2381"/>
      </w:pPr>
      <w:r>
        <w:tab/>
      </w:r>
      <w:r w:rsidR="000F6907" w:rsidRPr="00D15832">
        <w:t>(d)</w:t>
      </w:r>
      <w:r w:rsidR="000F6907">
        <w:tab/>
      </w:r>
      <w:r>
        <w:t>an attempt to commit an offence referred to in paragraph (a), (b) or (c); or</w:t>
      </w:r>
    </w:p>
    <w:p w:rsidR="00D15832" w:rsidRDefault="00D15832" w:rsidP="00D15832">
      <w:pPr>
        <w:pStyle w:val="AmendHeading2"/>
        <w:tabs>
          <w:tab w:val="right" w:pos="2268"/>
        </w:tabs>
        <w:ind w:left="2381" w:hanging="2381"/>
      </w:pPr>
      <w:r>
        <w:tab/>
      </w:r>
      <w:r w:rsidRPr="00D15832">
        <w:t>(e)</w:t>
      </w:r>
      <w:r>
        <w:tab/>
        <w:t>an assault with intent to commit an offence referred to in paragraph (a), (b) or (c).".</w:t>
      </w:r>
    </w:p>
    <w:p w:rsidR="00743E34" w:rsidRDefault="00743E34" w:rsidP="00743E34"/>
    <w:p w:rsidR="00743E34" w:rsidRPr="00743E34" w:rsidRDefault="00743E34" w:rsidP="00743E34"/>
    <w:p w:rsidR="00D15832" w:rsidRDefault="00557AEA" w:rsidP="00D15832">
      <w:pPr>
        <w:pStyle w:val="DraftHeading1"/>
        <w:tabs>
          <w:tab w:val="right" w:pos="680"/>
        </w:tabs>
        <w:ind w:left="850" w:hanging="850"/>
      </w:pPr>
      <w:r>
        <w:tab/>
      </w:r>
      <w:bookmarkStart w:id="41" w:name="_Toc506973874"/>
      <w:r>
        <w:t>7</w:t>
      </w:r>
      <w:r w:rsidR="00D15832">
        <w:tab/>
        <w:t>Section 425 repealed</w:t>
      </w:r>
      <w:bookmarkEnd w:id="41"/>
    </w:p>
    <w:p w:rsidR="00D15832" w:rsidRDefault="00D15832" w:rsidP="00D15832">
      <w:pPr>
        <w:pStyle w:val="BodySectionSub"/>
      </w:pPr>
      <w:r>
        <w:t xml:space="preserve">Section 425 of the </w:t>
      </w:r>
      <w:r w:rsidRPr="00D15832">
        <w:rPr>
          <w:b/>
        </w:rPr>
        <w:t>Crimes Act 1958</w:t>
      </w:r>
      <w:r>
        <w:t xml:space="preserve"> is </w:t>
      </w:r>
      <w:r w:rsidRPr="00D15832">
        <w:rPr>
          <w:b/>
        </w:rPr>
        <w:t>repealed</w:t>
      </w:r>
      <w:r>
        <w:t>.</w:t>
      </w:r>
    </w:p>
    <w:p w:rsidR="00601F12" w:rsidRDefault="00557AEA" w:rsidP="00601F12">
      <w:pPr>
        <w:pStyle w:val="DraftHeading1"/>
        <w:tabs>
          <w:tab w:val="right" w:pos="680"/>
        </w:tabs>
        <w:ind w:left="850" w:hanging="850"/>
      </w:pPr>
      <w:r>
        <w:tab/>
      </w:r>
      <w:bookmarkStart w:id="42" w:name="_Toc506973875"/>
      <w:r>
        <w:t>8</w:t>
      </w:r>
      <w:r w:rsidR="00601F12">
        <w:tab/>
        <w:t>Records of juvenile</w:t>
      </w:r>
      <w:bookmarkEnd w:id="42"/>
    </w:p>
    <w:p w:rsidR="00601F12" w:rsidRDefault="00601F12" w:rsidP="00601F12">
      <w:pPr>
        <w:pStyle w:val="BodySectionSub"/>
      </w:pPr>
      <w:r>
        <w:t xml:space="preserve">For section 464P(2) of the </w:t>
      </w:r>
      <w:r w:rsidRPr="00601F12">
        <w:rPr>
          <w:b/>
        </w:rPr>
        <w:t>Crimes Act 1958</w:t>
      </w:r>
      <w:r>
        <w:t xml:space="preserve"> </w:t>
      </w:r>
      <w:r w:rsidRPr="00601F12">
        <w:rPr>
          <w:b/>
        </w:rPr>
        <w:t>substitute</w:t>
      </w:r>
      <w:r>
        <w:t>—</w:t>
      </w:r>
    </w:p>
    <w:p w:rsidR="00601F12" w:rsidRDefault="00601F12" w:rsidP="00601F12">
      <w:pPr>
        <w:pStyle w:val="AmendHeading1"/>
        <w:tabs>
          <w:tab w:val="right" w:pos="1701"/>
        </w:tabs>
        <w:ind w:left="1871" w:hanging="1871"/>
      </w:pPr>
      <w:r>
        <w:tab/>
      </w:r>
      <w:r w:rsidRPr="00601F12">
        <w:t>"(2)</w:t>
      </w:r>
      <w:r>
        <w:tab/>
        <w:t>Subsection (1) does not apply to fingerprints retained as a result of a finding of guilt of an offence if—</w:t>
      </w:r>
    </w:p>
    <w:p w:rsidR="00601F12" w:rsidRDefault="00601F12" w:rsidP="00601F12">
      <w:pPr>
        <w:pStyle w:val="AmendHeading2"/>
        <w:tabs>
          <w:tab w:val="right" w:pos="2268"/>
        </w:tabs>
        <w:ind w:left="2381" w:hanging="2381"/>
      </w:pPr>
      <w:r>
        <w:tab/>
      </w:r>
      <w:r w:rsidRPr="00601F12">
        <w:t>(a)</w:t>
      </w:r>
      <w:r>
        <w:tab/>
        <w:t>the offence is—</w:t>
      </w:r>
    </w:p>
    <w:p w:rsidR="00601F12" w:rsidRDefault="00601F12" w:rsidP="00601F12">
      <w:pPr>
        <w:pStyle w:val="AmendHeading3"/>
        <w:tabs>
          <w:tab w:val="right" w:pos="2778"/>
        </w:tabs>
        <w:ind w:left="2891" w:hanging="2891"/>
      </w:pPr>
      <w:r>
        <w:tab/>
      </w:r>
      <w:r w:rsidRPr="00601F12">
        <w:t>(i)</w:t>
      </w:r>
      <w:r>
        <w:tab/>
        <w:t>an offence against this Act; or</w:t>
      </w:r>
    </w:p>
    <w:p w:rsidR="00601F12" w:rsidRDefault="00394EBC" w:rsidP="00394EBC">
      <w:pPr>
        <w:pStyle w:val="AmendHeading3"/>
        <w:tabs>
          <w:tab w:val="right" w:pos="2778"/>
        </w:tabs>
        <w:ind w:left="2891" w:hanging="2891"/>
      </w:pPr>
      <w:r>
        <w:tab/>
      </w:r>
      <w:r w:rsidR="00601F12" w:rsidRPr="00394EBC">
        <w:t>(ii)</w:t>
      </w:r>
      <w:r w:rsidR="00601F12">
        <w:tab/>
        <w:t xml:space="preserve">an offence at common law the maximum penalty for which </w:t>
      </w:r>
      <w:r>
        <w:t>is specified by this Act; and</w:t>
      </w:r>
    </w:p>
    <w:p w:rsidR="00394EBC" w:rsidRDefault="00394EBC" w:rsidP="00394EBC">
      <w:pPr>
        <w:pStyle w:val="AmendHeading2"/>
        <w:tabs>
          <w:tab w:val="right" w:pos="2268"/>
        </w:tabs>
        <w:ind w:left="2381" w:hanging="2381"/>
      </w:pPr>
      <w:r>
        <w:tab/>
      </w:r>
      <w:r w:rsidRPr="00394EBC">
        <w:t>(b)</w:t>
      </w:r>
      <w:r>
        <w:tab/>
        <w:t>the offence is punishable by level 4 imprisonment (15 years maximum) or</w:t>
      </w:r>
      <w:r w:rsidR="00743E34">
        <w:t> </w:t>
      </w:r>
      <w:r>
        <w:t>more (however the penalty is described).".</w:t>
      </w:r>
    </w:p>
    <w:p w:rsidR="00394EBC" w:rsidRDefault="00557AEA" w:rsidP="00394EBC">
      <w:pPr>
        <w:pStyle w:val="DraftHeading1"/>
        <w:tabs>
          <w:tab w:val="right" w:pos="680"/>
        </w:tabs>
        <w:ind w:left="850" w:hanging="850"/>
      </w:pPr>
      <w:r>
        <w:tab/>
      </w:r>
      <w:bookmarkStart w:id="43" w:name="_Toc506973876"/>
      <w:r>
        <w:t>9</w:t>
      </w:r>
      <w:r w:rsidR="00394EBC">
        <w:tab/>
        <w:t>Forensic information from juveniles</w:t>
      </w:r>
      <w:bookmarkEnd w:id="43"/>
    </w:p>
    <w:p w:rsidR="00394EBC" w:rsidRDefault="00394EBC" w:rsidP="00394EBC">
      <w:pPr>
        <w:pStyle w:val="BodySectionSub"/>
      </w:pPr>
      <w:r>
        <w:t xml:space="preserve">For section 464ZGA(2) of the </w:t>
      </w:r>
      <w:r w:rsidRPr="00394EBC">
        <w:rPr>
          <w:b/>
        </w:rPr>
        <w:t>Crimes Act 1958</w:t>
      </w:r>
      <w:r>
        <w:t xml:space="preserve"> </w:t>
      </w:r>
      <w:r w:rsidRPr="00394EBC">
        <w:rPr>
          <w:b/>
        </w:rPr>
        <w:t>substitute</w:t>
      </w:r>
      <w:r>
        <w:t>—</w:t>
      </w:r>
    </w:p>
    <w:p w:rsidR="00394EBC" w:rsidRDefault="00394EBC" w:rsidP="00394EBC">
      <w:pPr>
        <w:pStyle w:val="AmendHeading1"/>
        <w:tabs>
          <w:tab w:val="right" w:pos="1701"/>
        </w:tabs>
        <w:ind w:left="1871" w:hanging="1871"/>
      </w:pPr>
      <w:r>
        <w:tab/>
      </w:r>
      <w:r w:rsidRPr="00394EBC">
        <w:t>"(2)</w:t>
      </w:r>
      <w:r>
        <w:tab/>
        <w:t>Subsection (1) does not apply if—</w:t>
      </w:r>
    </w:p>
    <w:p w:rsidR="00394EBC" w:rsidRDefault="00394EBC" w:rsidP="00394EBC">
      <w:pPr>
        <w:pStyle w:val="AmendHeading2"/>
        <w:tabs>
          <w:tab w:val="right" w:pos="2268"/>
        </w:tabs>
        <w:ind w:left="2381" w:hanging="2381"/>
      </w:pPr>
      <w:r>
        <w:tab/>
      </w:r>
      <w:r w:rsidRPr="00394EBC">
        <w:t>(a)</w:t>
      </w:r>
      <w:r>
        <w:tab/>
        <w:t>th</w:t>
      </w:r>
      <w:r w:rsidR="00435036">
        <w:t>e person from whom the sample was</w:t>
      </w:r>
      <w:r>
        <w:t xml:space="preserve"> taken is found guilty of—</w:t>
      </w:r>
    </w:p>
    <w:p w:rsidR="00394EBC" w:rsidRDefault="00631AFE" w:rsidP="00631AFE">
      <w:pPr>
        <w:pStyle w:val="AmendHeading3"/>
        <w:tabs>
          <w:tab w:val="right" w:pos="2778"/>
        </w:tabs>
        <w:ind w:left="2891" w:hanging="2891"/>
      </w:pPr>
      <w:r>
        <w:tab/>
      </w:r>
      <w:r w:rsidR="00394EBC" w:rsidRPr="00631AFE">
        <w:t>(i)</w:t>
      </w:r>
      <w:r w:rsidR="00394EBC">
        <w:tab/>
        <w:t xml:space="preserve">the offence in relation to which </w:t>
      </w:r>
      <w:r>
        <w:t>the forensic procedure was conducted; or</w:t>
      </w:r>
    </w:p>
    <w:p w:rsidR="00631AFE" w:rsidRDefault="00631AFE" w:rsidP="00631AFE">
      <w:pPr>
        <w:pStyle w:val="AmendHeading3"/>
        <w:tabs>
          <w:tab w:val="right" w:pos="2778"/>
        </w:tabs>
        <w:ind w:left="2891" w:hanging="2891"/>
      </w:pPr>
      <w:r>
        <w:tab/>
      </w:r>
      <w:r w:rsidRPr="00631AFE">
        <w:t>(ii)</w:t>
      </w:r>
      <w:r>
        <w:tab/>
        <w:t>an offence arising out of the same circumstances as the offence referred to in subparagraph (i); or</w:t>
      </w:r>
    </w:p>
    <w:p w:rsidR="00743E34" w:rsidRDefault="00743E34" w:rsidP="00743E34"/>
    <w:p w:rsidR="00743E34" w:rsidRPr="00743E34" w:rsidRDefault="00743E34" w:rsidP="00743E34"/>
    <w:p w:rsidR="000F6907" w:rsidRDefault="00631AFE" w:rsidP="00631AFE">
      <w:pPr>
        <w:pStyle w:val="AmendHeading3"/>
        <w:tabs>
          <w:tab w:val="right" w:pos="2778"/>
        </w:tabs>
        <w:ind w:left="2891" w:hanging="2891"/>
      </w:pPr>
      <w:r>
        <w:tab/>
      </w:r>
      <w:r w:rsidRPr="00631AFE">
        <w:t>(iii)</w:t>
      </w:r>
      <w:r>
        <w:tab/>
        <w:t>an offence in respect of which evidence obtained as a result of the forensic procedure had probative value; and</w:t>
      </w:r>
    </w:p>
    <w:p w:rsidR="00631AFE" w:rsidRDefault="00631AFE" w:rsidP="00631AFE">
      <w:pPr>
        <w:pStyle w:val="AmendHeading2"/>
        <w:tabs>
          <w:tab w:val="right" w:pos="2268"/>
        </w:tabs>
        <w:ind w:left="2381" w:hanging="2381"/>
      </w:pPr>
      <w:r>
        <w:tab/>
      </w:r>
      <w:r w:rsidRPr="00631AFE">
        <w:t>(b)</w:t>
      </w:r>
      <w:r>
        <w:tab/>
        <w:t>the offence of which the person is found guilty is—</w:t>
      </w:r>
    </w:p>
    <w:p w:rsidR="00631AFE" w:rsidRDefault="00631AFE" w:rsidP="00631AFE">
      <w:pPr>
        <w:pStyle w:val="AmendHeading3"/>
        <w:tabs>
          <w:tab w:val="right" w:pos="2778"/>
        </w:tabs>
        <w:ind w:left="2891" w:hanging="2891"/>
      </w:pPr>
      <w:r>
        <w:tab/>
      </w:r>
      <w:r w:rsidRPr="00631AFE">
        <w:t>(i)</w:t>
      </w:r>
      <w:r>
        <w:tab/>
        <w:t>an offence against this Act; or</w:t>
      </w:r>
    </w:p>
    <w:p w:rsidR="00631AFE" w:rsidRDefault="00631AFE" w:rsidP="00631AFE">
      <w:pPr>
        <w:pStyle w:val="AmendHeading3"/>
        <w:tabs>
          <w:tab w:val="right" w:pos="2778"/>
        </w:tabs>
        <w:ind w:left="2891" w:hanging="2891"/>
      </w:pPr>
      <w:r>
        <w:tab/>
      </w:r>
      <w:r w:rsidRPr="00631AFE">
        <w:t>(ii)</w:t>
      </w:r>
      <w:r>
        <w:tab/>
        <w:t>an offence at common law the maximum penalty for which is specified by this Act; and</w:t>
      </w:r>
    </w:p>
    <w:p w:rsidR="00631AFE" w:rsidRDefault="00631AFE" w:rsidP="00631AFE">
      <w:pPr>
        <w:pStyle w:val="AmendHeading2"/>
        <w:tabs>
          <w:tab w:val="right" w:pos="2268"/>
        </w:tabs>
        <w:ind w:left="2381" w:hanging="2381"/>
      </w:pPr>
      <w:r>
        <w:tab/>
      </w:r>
      <w:r w:rsidRPr="00631AFE">
        <w:t>(c)</w:t>
      </w:r>
      <w:r>
        <w:tab/>
        <w:t xml:space="preserve">the offence </w:t>
      </w:r>
      <w:r w:rsidR="00D6138C">
        <w:t xml:space="preserve">of which the person </w:t>
      </w:r>
      <w:r>
        <w:t xml:space="preserve">is </w:t>
      </w:r>
      <w:r w:rsidR="00942141">
        <w:t xml:space="preserve">found guilty is </w:t>
      </w:r>
      <w:r>
        <w:t>punishable by level 4 imprisonment (15 years maximum) or</w:t>
      </w:r>
      <w:r w:rsidR="00743E34">
        <w:t> </w:t>
      </w:r>
      <w:r>
        <w:t>more (however the penalty is described); and</w:t>
      </w:r>
    </w:p>
    <w:p w:rsidR="00631AFE" w:rsidRDefault="00631AFE" w:rsidP="00631AFE">
      <w:pPr>
        <w:pStyle w:val="AmendHeading2"/>
        <w:tabs>
          <w:tab w:val="right" w:pos="2268"/>
        </w:tabs>
        <w:ind w:left="2381" w:hanging="2381"/>
      </w:pPr>
      <w:r>
        <w:tab/>
      </w:r>
      <w:r w:rsidRPr="00631AFE">
        <w:t>(d)</w:t>
      </w:r>
      <w:r>
        <w:tab/>
        <w:t>the sample—</w:t>
      </w:r>
    </w:p>
    <w:p w:rsidR="00631AFE" w:rsidRDefault="00395C07" w:rsidP="00395C07">
      <w:pPr>
        <w:pStyle w:val="AmendHeading3"/>
        <w:tabs>
          <w:tab w:val="right" w:pos="2778"/>
        </w:tabs>
        <w:ind w:left="2891" w:hanging="2891"/>
      </w:pPr>
      <w:r>
        <w:tab/>
      </w:r>
      <w:r w:rsidRPr="00395C07">
        <w:t>(i)</w:t>
      </w:r>
      <w:r>
        <w:tab/>
        <w:t xml:space="preserve">was taken in accordance with </w:t>
      </w:r>
      <w:r w:rsidR="001752C4">
        <w:t>an order under section 464ZF(2)</w:t>
      </w:r>
      <w:r>
        <w:t>; or</w:t>
      </w:r>
    </w:p>
    <w:p w:rsidR="00395C07" w:rsidRDefault="00395C07" w:rsidP="00395C07">
      <w:pPr>
        <w:pStyle w:val="AmendHeading3"/>
        <w:tabs>
          <w:tab w:val="right" w:pos="2778"/>
        </w:tabs>
        <w:ind w:left="2891" w:hanging="2891"/>
      </w:pPr>
      <w:r>
        <w:tab/>
      </w:r>
      <w:r w:rsidRPr="00395C07">
        <w:t>(ii)</w:t>
      </w:r>
      <w:r>
        <w:tab/>
        <w:t xml:space="preserve">is the subject of an order under </w:t>
      </w:r>
      <w:r w:rsidR="001752C4">
        <w:t>section 464ZFB(1)</w:t>
      </w:r>
      <w:r>
        <w:t>.".</w:t>
      </w:r>
    </w:p>
    <w:p w:rsidR="00837EAA" w:rsidRDefault="00557AEA" w:rsidP="00837EAA">
      <w:pPr>
        <w:pStyle w:val="DraftHeading1"/>
        <w:tabs>
          <w:tab w:val="right" w:pos="680"/>
        </w:tabs>
        <w:ind w:left="850" w:hanging="850"/>
      </w:pPr>
      <w:r>
        <w:tab/>
      </w:r>
      <w:bookmarkStart w:id="44" w:name="_Toc506973877"/>
      <w:r>
        <w:t>10</w:t>
      </w:r>
      <w:r w:rsidR="00837EAA">
        <w:tab/>
        <w:t>New section 633 inserted</w:t>
      </w:r>
      <w:bookmarkEnd w:id="44"/>
    </w:p>
    <w:p w:rsidR="00837EAA" w:rsidRDefault="00837EAA" w:rsidP="00837EAA">
      <w:pPr>
        <w:pStyle w:val="BodySectionSub"/>
      </w:pPr>
      <w:r>
        <w:t xml:space="preserve">At the end of Part 7 of the </w:t>
      </w:r>
      <w:r w:rsidRPr="00837EAA">
        <w:rPr>
          <w:b/>
        </w:rPr>
        <w:t>Crimes Act 1958</w:t>
      </w:r>
      <w:r>
        <w:t xml:space="preserve"> </w:t>
      </w:r>
      <w:r w:rsidRPr="00837EAA">
        <w:rPr>
          <w:b/>
        </w:rPr>
        <w:t>insert</w:t>
      </w:r>
      <w:r>
        <w:t>—</w:t>
      </w:r>
    </w:p>
    <w:p w:rsidR="00837EAA" w:rsidRDefault="00837EAA" w:rsidP="00837EAA">
      <w:pPr>
        <w:pStyle w:val="AmendHeading1s"/>
        <w:tabs>
          <w:tab w:val="right" w:pos="1701"/>
        </w:tabs>
        <w:ind w:left="1871" w:hanging="1871"/>
      </w:pPr>
      <w:r>
        <w:tab/>
      </w:r>
      <w:r w:rsidRPr="00837EAA">
        <w:rPr>
          <w:b w:val="0"/>
        </w:rPr>
        <w:t>"</w:t>
      </w:r>
      <w:r w:rsidRPr="00837EAA">
        <w:t>633</w:t>
      </w:r>
      <w:r>
        <w:tab/>
        <w:t>Transiti</w:t>
      </w:r>
      <w:r w:rsidR="00D14C42">
        <w:t>onal provision—Justice Legislation Amendment (Victims)</w:t>
      </w:r>
      <w:r>
        <w:t xml:space="preserve"> Act</w:t>
      </w:r>
      <w:r w:rsidR="00743E34">
        <w:t> </w:t>
      </w:r>
      <w:r w:rsidR="007B1662">
        <w:t>2018</w:t>
      </w:r>
    </w:p>
    <w:p w:rsidR="004A1B7D" w:rsidRDefault="00837EAA" w:rsidP="000305D2">
      <w:pPr>
        <w:pStyle w:val="AmendHeading1"/>
        <w:tabs>
          <w:tab w:val="right" w:pos="1701"/>
        </w:tabs>
        <w:ind w:left="1871" w:hanging="1871"/>
      </w:pPr>
      <w:r>
        <w:tab/>
      </w:r>
      <w:r w:rsidRPr="00837EAA">
        <w:t>(1)</w:t>
      </w:r>
      <w:r>
        <w:tab/>
        <w:t xml:space="preserve">Despite the amendment made </w:t>
      </w:r>
      <w:r w:rsidR="000305D2">
        <w:t>to section 464ZGA by section 9</w:t>
      </w:r>
      <w:r>
        <w:t xml:space="preserve"> of the </w:t>
      </w:r>
      <w:r w:rsidR="00D14C42">
        <w:rPr>
          <w:b/>
        </w:rPr>
        <w:t>Justice Legislation Amendment (Victims)</w:t>
      </w:r>
      <w:r w:rsidRPr="00837EAA">
        <w:rPr>
          <w:b/>
        </w:rPr>
        <w:t xml:space="preserve"> Act</w:t>
      </w:r>
      <w:r w:rsidR="00743E34">
        <w:rPr>
          <w:b/>
        </w:rPr>
        <w:t> </w:t>
      </w:r>
      <w:r w:rsidRPr="00837EAA">
        <w:rPr>
          <w:b/>
        </w:rPr>
        <w:t>201</w:t>
      </w:r>
      <w:r w:rsidR="007B1662">
        <w:rPr>
          <w:b/>
        </w:rPr>
        <w:t>8</w:t>
      </w:r>
      <w:r>
        <w:t>, section 464ZGA as in force immediately before the commencement day</w:t>
      </w:r>
      <w:r w:rsidR="00743E34">
        <w:t> </w:t>
      </w:r>
      <w:r>
        <w:t>continues to apply to—</w:t>
      </w:r>
    </w:p>
    <w:p w:rsidR="00743E34" w:rsidRPr="00743E34" w:rsidRDefault="00743E34" w:rsidP="00743E34"/>
    <w:p w:rsidR="00837EAA" w:rsidRDefault="00837EAA" w:rsidP="00837EAA">
      <w:pPr>
        <w:pStyle w:val="AmendHeading2"/>
        <w:tabs>
          <w:tab w:val="right" w:pos="2268"/>
        </w:tabs>
        <w:ind w:left="2381" w:hanging="2381"/>
      </w:pPr>
      <w:r>
        <w:tab/>
      </w:r>
      <w:r w:rsidRPr="00837EAA">
        <w:t>(a)</w:t>
      </w:r>
      <w:r>
        <w:tab/>
        <w:t>a sample that was taken in accordance with an order under section 464ZF(2) that was made before the commencement day; or</w:t>
      </w:r>
    </w:p>
    <w:p w:rsidR="00837EAA" w:rsidRDefault="00923A30" w:rsidP="00923A30">
      <w:pPr>
        <w:pStyle w:val="AmendHeading2"/>
        <w:tabs>
          <w:tab w:val="right" w:pos="2268"/>
        </w:tabs>
        <w:ind w:left="2381" w:hanging="2381"/>
      </w:pPr>
      <w:r>
        <w:tab/>
      </w:r>
      <w:r w:rsidRPr="00923A30">
        <w:t>(b)</w:t>
      </w:r>
      <w:r>
        <w:tab/>
        <w:t>a sample in respect of which an order under section 464ZFB(1) was made before the commencement day.</w:t>
      </w:r>
    </w:p>
    <w:p w:rsidR="00D14C42" w:rsidRDefault="00D14C42" w:rsidP="00D14C42">
      <w:pPr>
        <w:pStyle w:val="AmendHeading1"/>
        <w:tabs>
          <w:tab w:val="right" w:pos="1701"/>
        </w:tabs>
        <w:ind w:left="1871" w:hanging="1871"/>
      </w:pPr>
      <w:r>
        <w:tab/>
      </w:r>
      <w:r w:rsidRPr="00D14C42">
        <w:t>(2)</w:t>
      </w:r>
      <w:r w:rsidR="001752C4">
        <w:tab/>
      </w:r>
      <w:r w:rsidR="005E636B">
        <w:t xml:space="preserve">Section 464ZGA, as amended by </w:t>
      </w:r>
      <w:r w:rsidR="000305D2">
        <w:t>section 9</w:t>
      </w:r>
      <w:r>
        <w:t xml:space="preserve"> of</w:t>
      </w:r>
      <w:r w:rsidR="00743E34">
        <w:t> </w:t>
      </w:r>
      <w:r>
        <w:t xml:space="preserve">the </w:t>
      </w:r>
      <w:r w:rsidRPr="00D14C42">
        <w:rPr>
          <w:b/>
        </w:rPr>
        <w:t>Justice Legislation Amendment (Victims) Act 201</w:t>
      </w:r>
      <w:r w:rsidR="007B1662">
        <w:rPr>
          <w:b/>
        </w:rPr>
        <w:t>8</w:t>
      </w:r>
      <w:r w:rsidR="005E636B">
        <w:t xml:space="preserve">, </w:t>
      </w:r>
      <w:r>
        <w:t>appl</w:t>
      </w:r>
      <w:r w:rsidR="005E636B">
        <w:t>ies</w:t>
      </w:r>
      <w:r>
        <w:t xml:space="preserve"> </w:t>
      </w:r>
      <w:r w:rsidR="005E636B">
        <w:t>in relation to</w:t>
      </w:r>
      <w:r w:rsidR="001752C4">
        <w:t xml:space="preserve"> a</w:t>
      </w:r>
      <w:r w:rsidR="00743E34">
        <w:t> </w:t>
      </w:r>
      <w:r>
        <w:t>sample—</w:t>
      </w:r>
    </w:p>
    <w:p w:rsidR="00D14C42" w:rsidRDefault="00D14C42" w:rsidP="00D14C42">
      <w:pPr>
        <w:pStyle w:val="AmendHeading2"/>
        <w:tabs>
          <w:tab w:val="right" w:pos="2268"/>
        </w:tabs>
        <w:ind w:left="2381" w:hanging="2381"/>
      </w:pPr>
      <w:r>
        <w:tab/>
        <w:t>(a</w:t>
      </w:r>
      <w:r w:rsidRPr="00D14C42">
        <w:t>)</w:t>
      </w:r>
      <w:r>
        <w:tab/>
        <w:t xml:space="preserve">taken in accordance with an order under section 464ZF(2) that was made on or after the commencement </w:t>
      </w:r>
      <w:r w:rsidR="005E636B">
        <w:t>day</w:t>
      </w:r>
      <w:r>
        <w:t>; or</w:t>
      </w:r>
    </w:p>
    <w:p w:rsidR="00D14C42" w:rsidRPr="00D14C42" w:rsidRDefault="00D14C42" w:rsidP="001752C4">
      <w:pPr>
        <w:pStyle w:val="AmendHeading2"/>
        <w:tabs>
          <w:tab w:val="right" w:pos="2268"/>
        </w:tabs>
        <w:ind w:left="2381" w:hanging="2381"/>
      </w:pPr>
      <w:r>
        <w:tab/>
      </w:r>
      <w:r w:rsidRPr="00D14C42">
        <w:t>(</w:t>
      </w:r>
      <w:r>
        <w:t>b</w:t>
      </w:r>
      <w:r w:rsidRPr="00D14C42">
        <w:t>)</w:t>
      </w:r>
      <w:r>
        <w:tab/>
      </w:r>
      <w:r w:rsidR="00435036">
        <w:t>that is</w:t>
      </w:r>
      <w:r>
        <w:t xml:space="preserve"> the subject of an order under section 464ZFB(1) that was made </w:t>
      </w:r>
      <w:r w:rsidR="001752C4">
        <w:t>on or</w:t>
      </w:r>
      <w:r w:rsidR="00743E34">
        <w:t> </w:t>
      </w:r>
      <w:r w:rsidR="001752C4">
        <w:t xml:space="preserve">after the commencement </w:t>
      </w:r>
      <w:r w:rsidR="005E636B">
        <w:t>day</w:t>
      </w:r>
      <w:r w:rsidR="001752C4">
        <w:t>.</w:t>
      </w:r>
    </w:p>
    <w:p w:rsidR="00923A30" w:rsidRDefault="00923A30" w:rsidP="00923A30">
      <w:pPr>
        <w:pStyle w:val="AmendHeading1"/>
        <w:tabs>
          <w:tab w:val="right" w:pos="1701"/>
        </w:tabs>
        <w:ind w:left="1871" w:hanging="1871"/>
      </w:pPr>
      <w:r>
        <w:tab/>
      </w:r>
      <w:r w:rsidRPr="00923A30">
        <w:t>(</w:t>
      </w:r>
      <w:r w:rsidR="005E636B">
        <w:t>3</w:t>
      </w:r>
      <w:r w:rsidRPr="00923A30">
        <w:t>)</w:t>
      </w:r>
      <w:r>
        <w:tab/>
        <w:t>In this section—</w:t>
      </w:r>
    </w:p>
    <w:p w:rsidR="00923A30" w:rsidRDefault="00923A30" w:rsidP="00923A30">
      <w:pPr>
        <w:pStyle w:val="AmendDefinition1"/>
      </w:pPr>
      <w:r w:rsidRPr="00923A30">
        <w:rPr>
          <w:b/>
          <w:i/>
        </w:rPr>
        <w:t>commencement day</w:t>
      </w:r>
      <w:r>
        <w:t xml:space="preserve"> me</w:t>
      </w:r>
      <w:r w:rsidR="000305D2">
        <w:t>ans the day on which section 9</w:t>
      </w:r>
      <w:r>
        <w:t xml:space="preserve"> of the </w:t>
      </w:r>
      <w:r w:rsidR="001752C4">
        <w:rPr>
          <w:b/>
        </w:rPr>
        <w:t>Justice Legislation Amendment (Victims)</w:t>
      </w:r>
      <w:r w:rsidRPr="00923A30">
        <w:rPr>
          <w:b/>
        </w:rPr>
        <w:t xml:space="preserve"> Act 201</w:t>
      </w:r>
      <w:r w:rsidR="007B1662">
        <w:rPr>
          <w:b/>
        </w:rPr>
        <w:t>8</w:t>
      </w:r>
      <w:r>
        <w:t xml:space="preserve"> comes into operation.".</w:t>
      </w:r>
    </w:p>
    <w:p w:rsidR="00003A72" w:rsidRPr="00923A30" w:rsidRDefault="00923A30" w:rsidP="00923A30">
      <w:pPr>
        <w:pStyle w:val="Heading-DIVISION"/>
        <w:rPr>
          <w:sz w:val="28"/>
        </w:rPr>
      </w:pPr>
      <w:bookmarkStart w:id="45" w:name="_Toc506973878"/>
      <w:r>
        <w:rPr>
          <w:sz w:val="28"/>
        </w:rPr>
        <w:t>Division 2—Amendment of Criminal Procedure</w:t>
      </w:r>
      <w:r w:rsidR="00743E34">
        <w:rPr>
          <w:sz w:val="28"/>
        </w:rPr>
        <w:t> </w:t>
      </w:r>
      <w:r>
        <w:rPr>
          <w:sz w:val="28"/>
        </w:rPr>
        <w:t>Act</w:t>
      </w:r>
      <w:r w:rsidR="00743E34">
        <w:rPr>
          <w:sz w:val="28"/>
        </w:rPr>
        <w:t> </w:t>
      </w:r>
      <w:r>
        <w:rPr>
          <w:sz w:val="28"/>
        </w:rPr>
        <w:t>2009</w:t>
      </w:r>
      <w:bookmarkEnd w:id="45"/>
    </w:p>
    <w:p w:rsidR="004D3330" w:rsidRDefault="00557AEA" w:rsidP="00923A30">
      <w:pPr>
        <w:pStyle w:val="DraftHeading1"/>
        <w:tabs>
          <w:tab w:val="right" w:pos="680"/>
        </w:tabs>
        <w:ind w:left="850" w:hanging="850"/>
      </w:pPr>
      <w:r>
        <w:tab/>
      </w:r>
      <w:bookmarkStart w:id="46" w:name="_Toc506973879"/>
      <w:r>
        <w:t>11</w:t>
      </w:r>
      <w:r w:rsidR="00923A30">
        <w:tab/>
        <w:t>Definitions</w:t>
      </w:r>
      <w:bookmarkEnd w:id="46"/>
    </w:p>
    <w:p w:rsidR="00923A30" w:rsidRDefault="00923A30" w:rsidP="00923A30">
      <w:pPr>
        <w:pStyle w:val="DraftHeading2"/>
        <w:tabs>
          <w:tab w:val="right" w:pos="1247"/>
        </w:tabs>
        <w:ind w:left="1361" w:hanging="1361"/>
      </w:pPr>
      <w:r>
        <w:tab/>
      </w:r>
      <w:r w:rsidRPr="00923A30">
        <w:t>(1)</w:t>
      </w:r>
      <w:r>
        <w:tab/>
        <w:t xml:space="preserve">In section 3 of the </w:t>
      </w:r>
      <w:r w:rsidRPr="00923A30">
        <w:rPr>
          <w:b/>
        </w:rPr>
        <w:t>Criminal Procedure Act 2009</w:t>
      </w:r>
      <w:r>
        <w:t xml:space="preserve"> </w:t>
      </w:r>
      <w:r w:rsidRPr="00923A30">
        <w:rPr>
          <w:b/>
        </w:rPr>
        <w:t>insert</w:t>
      </w:r>
      <w:r>
        <w:t xml:space="preserve"> the following definition—</w:t>
      </w:r>
    </w:p>
    <w:p w:rsidR="00923A30" w:rsidRDefault="00923A30" w:rsidP="00743E34">
      <w:pPr>
        <w:pStyle w:val="DraftDefinition2"/>
      </w:pPr>
      <w:r>
        <w:t>"</w:t>
      </w:r>
      <w:r w:rsidRPr="00923A30">
        <w:rPr>
          <w:b/>
          <w:i/>
        </w:rPr>
        <w:t>child</w:t>
      </w:r>
      <w:r>
        <w:t xml:space="preserve"> means a person under the age of 18 years;".</w:t>
      </w:r>
    </w:p>
    <w:p w:rsidR="00C64DA7" w:rsidRDefault="00C64DA7" w:rsidP="00C64DA7">
      <w:pPr>
        <w:pStyle w:val="DraftHeading2"/>
        <w:tabs>
          <w:tab w:val="right" w:pos="1247"/>
        </w:tabs>
        <w:ind w:left="1361" w:hanging="1361"/>
      </w:pPr>
      <w:r>
        <w:tab/>
      </w:r>
      <w:r w:rsidRPr="00C64DA7">
        <w:t>(2)</w:t>
      </w:r>
      <w:r>
        <w:tab/>
        <w:t xml:space="preserve">In section 3 of the </w:t>
      </w:r>
      <w:r w:rsidRPr="00C64DA7">
        <w:rPr>
          <w:b/>
        </w:rPr>
        <w:t>Criminal Procedure Act 2009</w:t>
      </w:r>
      <w:r>
        <w:t xml:space="preserve">, for the definition of </w:t>
      </w:r>
      <w:r w:rsidRPr="00C64DA7">
        <w:rPr>
          <w:b/>
          <w:i/>
        </w:rPr>
        <w:t>sexual offence</w:t>
      </w:r>
      <w:r>
        <w:t xml:space="preserve"> </w:t>
      </w:r>
      <w:r w:rsidRPr="00C64DA7">
        <w:rPr>
          <w:b/>
        </w:rPr>
        <w:t>substitute</w:t>
      </w:r>
      <w:r>
        <w:t>—</w:t>
      </w:r>
    </w:p>
    <w:p w:rsidR="009C5986" w:rsidRDefault="00C64DA7" w:rsidP="00435036">
      <w:pPr>
        <w:pStyle w:val="DraftDefinition2"/>
      </w:pPr>
      <w:r>
        <w:t>"</w:t>
      </w:r>
      <w:r w:rsidRPr="00C64DA7">
        <w:rPr>
          <w:b/>
          <w:i/>
        </w:rPr>
        <w:t>sexual offence</w:t>
      </w:r>
      <w:r>
        <w:t xml:space="preserve"> has the meaning given by section</w:t>
      </w:r>
      <w:r w:rsidR="00743E34">
        <w:t> </w:t>
      </w:r>
      <w:r>
        <w:t>4;".</w:t>
      </w:r>
    </w:p>
    <w:p w:rsidR="0062576D" w:rsidRDefault="0062576D" w:rsidP="0062576D"/>
    <w:p w:rsidR="00C64DA7" w:rsidRDefault="00557AEA" w:rsidP="00C64DA7">
      <w:pPr>
        <w:pStyle w:val="DraftHeading1"/>
        <w:tabs>
          <w:tab w:val="right" w:pos="680"/>
        </w:tabs>
        <w:ind w:left="850" w:hanging="850"/>
      </w:pPr>
      <w:r>
        <w:tab/>
      </w:r>
      <w:bookmarkStart w:id="47" w:name="_Toc506973880"/>
      <w:r>
        <w:t>12</w:t>
      </w:r>
      <w:r w:rsidR="00C64DA7">
        <w:tab/>
        <w:t>Section 4 substituted</w:t>
      </w:r>
      <w:bookmarkEnd w:id="47"/>
    </w:p>
    <w:p w:rsidR="006338D2" w:rsidRPr="006338D2" w:rsidRDefault="006338D2" w:rsidP="006338D2">
      <w:pPr>
        <w:pStyle w:val="BodySectionSub"/>
      </w:pPr>
      <w:r>
        <w:t xml:space="preserve">For section 4 of the </w:t>
      </w:r>
      <w:r w:rsidRPr="006338D2">
        <w:rPr>
          <w:b/>
        </w:rPr>
        <w:t>Criminal Procedure Act</w:t>
      </w:r>
      <w:r w:rsidR="00743E34">
        <w:rPr>
          <w:b/>
        </w:rPr>
        <w:t> </w:t>
      </w:r>
      <w:r w:rsidRPr="006338D2">
        <w:rPr>
          <w:b/>
        </w:rPr>
        <w:t>2009</w:t>
      </w:r>
      <w:r>
        <w:t xml:space="preserve"> </w:t>
      </w:r>
      <w:r w:rsidRPr="006338D2">
        <w:rPr>
          <w:b/>
        </w:rPr>
        <w:t>substitute</w:t>
      </w:r>
      <w:r>
        <w:t>—</w:t>
      </w:r>
    </w:p>
    <w:p w:rsidR="00923A30" w:rsidRDefault="004A1B7D" w:rsidP="004A1B7D">
      <w:pPr>
        <w:pStyle w:val="AmendHeading1s"/>
        <w:tabs>
          <w:tab w:val="right" w:pos="1701"/>
        </w:tabs>
        <w:ind w:left="1871" w:hanging="1871"/>
      </w:pPr>
      <w:r>
        <w:tab/>
      </w:r>
      <w:r w:rsidR="00C64DA7" w:rsidRPr="004A1B7D">
        <w:rPr>
          <w:b w:val="0"/>
        </w:rPr>
        <w:t>"</w:t>
      </w:r>
      <w:r w:rsidR="00C64DA7" w:rsidRPr="004A1B7D">
        <w:t>4</w:t>
      </w:r>
      <w:r w:rsidR="00C64DA7">
        <w:tab/>
        <w:t>Meaning of sexual offence</w:t>
      </w:r>
    </w:p>
    <w:p w:rsidR="00C64DA7" w:rsidRDefault="008A47B2" w:rsidP="008A47B2">
      <w:pPr>
        <w:pStyle w:val="AmendHeading1"/>
        <w:tabs>
          <w:tab w:val="right" w:pos="1701"/>
        </w:tabs>
        <w:ind w:left="1871" w:hanging="1871"/>
      </w:pPr>
      <w:r>
        <w:tab/>
      </w:r>
      <w:r w:rsidR="00C64DA7" w:rsidRPr="008A47B2">
        <w:t>(1)</w:t>
      </w:r>
      <w:r w:rsidR="00C64DA7">
        <w:tab/>
        <w:t xml:space="preserve">In this Act, </w:t>
      </w:r>
      <w:r w:rsidR="00C64DA7" w:rsidRPr="00C64DA7">
        <w:rPr>
          <w:b/>
          <w:i/>
        </w:rPr>
        <w:t>sexual offence</w:t>
      </w:r>
      <w:r w:rsidR="00C64DA7">
        <w:t xml:space="preserve"> means any of the following offences (other than an offence excluded by subsection (2))—</w:t>
      </w:r>
    </w:p>
    <w:p w:rsidR="00C64DA7" w:rsidRDefault="00C64DA7" w:rsidP="00C64DA7">
      <w:pPr>
        <w:pStyle w:val="AmendHeading2"/>
        <w:tabs>
          <w:tab w:val="right" w:pos="2268"/>
        </w:tabs>
        <w:ind w:left="2381" w:hanging="2381"/>
      </w:pPr>
      <w:r>
        <w:tab/>
      </w:r>
      <w:r w:rsidRPr="00C64DA7">
        <w:t>(a)</w:t>
      </w:r>
      <w:r>
        <w:tab/>
        <w:t>an offence against—</w:t>
      </w:r>
    </w:p>
    <w:p w:rsidR="00C64DA7" w:rsidRDefault="00C64DA7" w:rsidP="00C64DA7">
      <w:pPr>
        <w:pStyle w:val="AmendHeading3"/>
        <w:tabs>
          <w:tab w:val="right" w:pos="2778"/>
        </w:tabs>
        <w:ind w:left="2891" w:hanging="2891"/>
      </w:pPr>
      <w:r>
        <w:tab/>
      </w:r>
      <w:r w:rsidRPr="00C64DA7">
        <w:t>(i)</w:t>
      </w:r>
      <w:r>
        <w:tab/>
        <w:t>a provision of Subdivision (8A), (8B), (8C), (8D), (8E), (8F) or</w:t>
      </w:r>
      <w:r w:rsidR="00743E34">
        <w:t> </w:t>
      </w:r>
      <w:r>
        <w:t>(8FA) of Division 1 of Part I of</w:t>
      </w:r>
      <w:r w:rsidR="00743E34">
        <w:t> </w:t>
      </w:r>
      <w:r>
        <w:t xml:space="preserve">the </w:t>
      </w:r>
      <w:r w:rsidRPr="00C64DA7">
        <w:rPr>
          <w:b/>
        </w:rPr>
        <w:t>Crimes Act 1958</w:t>
      </w:r>
      <w:r>
        <w:t>; or</w:t>
      </w:r>
    </w:p>
    <w:p w:rsidR="00C64DA7" w:rsidRDefault="00387183" w:rsidP="00387183">
      <w:pPr>
        <w:pStyle w:val="AmendHeading3"/>
        <w:tabs>
          <w:tab w:val="right" w:pos="2778"/>
        </w:tabs>
        <w:ind w:left="2891" w:hanging="2891"/>
      </w:pPr>
      <w:r>
        <w:tab/>
      </w:r>
      <w:r w:rsidR="00C64DA7" w:rsidRPr="00387183">
        <w:t>(ii)</w:t>
      </w:r>
      <w:r w:rsidR="00C64DA7">
        <w:tab/>
        <w:t>section 327(2)</w:t>
      </w:r>
      <w:r>
        <w:t xml:space="preserve"> (failure to disclose a sexual offence committed against a child under the age of 16</w:t>
      </w:r>
      <w:r w:rsidR="00743E34">
        <w:t> </w:t>
      </w:r>
      <w:r>
        <w:t xml:space="preserve">years) of the </w:t>
      </w:r>
      <w:r w:rsidRPr="00387183">
        <w:rPr>
          <w:b/>
        </w:rPr>
        <w:t>Crimes Act 1958</w:t>
      </w:r>
      <w:r>
        <w:t>; or</w:t>
      </w:r>
    </w:p>
    <w:p w:rsidR="00387183" w:rsidRDefault="00387183" w:rsidP="00387183">
      <w:pPr>
        <w:pStyle w:val="AmendHeading3"/>
        <w:tabs>
          <w:tab w:val="right" w:pos="2778"/>
        </w:tabs>
        <w:ind w:left="2891" w:hanging="2891"/>
      </w:pPr>
      <w:r>
        <w:tab/>
      </w:r>
      <w:r w:rsidRPr="00387183">
        <w:t>(iii)</w:t>
      </w:r>
      <w:r>
        <w:tab/>
        <w:t>section 5(1), 6(1), 7(1), 8(1), 9(1)</w:t>
      </w:r>
      <w:r w:rsidR="00743E34">
        <w:t> </w:t>
      </w:r>
      <w:r>
        <w:t xml:space="preserve">or 11(1) of the </w:t>
      </w:r>
      <w:r w:rsidRPr="00387183">
        <w:rPr>
          <w:b/>
        </w:rPr>
        <w:t>Sex Work Act 1994</w:t>
      </w:r>
      <w:r>
        <w:t>;</w:t>
      </w:r>
    </w:p>
    <w:p w:rsidR="00387183" w:rsidRDefault="00387183" w:rsidP="00387183">
      <w:pPr>
        <w:pStyle w:val="AmendHeading2"/>
        <w:tabs>
          <w:tab w:val="right" w:pos="2268"/>
        </w:tabs>
        <w:ind w:left="2381" w:hanging="2381"/>
      </w:pPr>
      <w:r>
        <w:tab/>
      </w:r>
      <w:r w:rsidRPr="00387183">
        <w:t>(b)</w:t>
      </w:r>
      <w:r>
        <w:tab/>
        <w:t>an offence an element of which involves—</w:t>
      </w:r>
    </w:p>
    <w:p w:rsidR="00387183" w:rsidRDefault="00387183" w:rsidP="00387183">
      <w:pPr>
        <w:pStyle w:val="AmendHeading3"/>
        <w:tabs>
          <w:tab w:val="right" w:pos="2778"/>
        </w:tabs>
        <w:ind w:left="2891" w:hanging="2891"/>
      </w:pPr>
      <w:r>
        <w:tab/>
      </w:r>
      <w:r w:rsidRPr="00387183">
        <w:t>(i)</w:t>
      </w:r>
      <w:r>
        <w:tab/>
        <w:t>any person engaging in sexual activity; or</w:t>
      </w:r>
    </w:p>
    <w:p w:rsidR="00387183" w:rsidRDefault="00387183" w:rsidP="00387183">
      <w:pPr>
        <w:pStyle w:val="AmendHeading3"/>
        <w:tabs>
          <w:tab w:val="right" w:pos="2778"/>
        </w:tabs>
        <w:ind w:left="2891" w:hanging="2891"/>
      </w:pPr>
      <w:r>
        <w:tab/>
      </w:r>
      <w:r w:rsidRPr="00387183">
        <w:t>(ii)</w:t>
      </w:r>
      <w:r>
        <w:tab/>
        <w:t>any person taking part in a sexual act; or</w:t>
      </w:r>
    </w:p>
    <w:p w:rsidR="00387183" w:rsidRDefault="00387183" w:rsidP="00387183">
      <w:pPr>
        <w:pStyle w:val="AmendHeading3"/>
        <w:tabs>
          <w:tab w:val="right" w:pos="2778"/>
        </w:tabs>
        <w:ind w:left="2891" w:hanging="2891"/>
      </w:pPr>
      <w:r>
        <w:tab/>
      </w:r>
      <w:r w:rsidRPr="00387183">
        <w:t>(iii)</w:t>
      </w:r>
      <w:r>
        <w:tab/>
        <w:t>commercial sexual services; or</w:t>
      </w:r>
    </w:p>
    <w:p w:rsidR="00387183" w:rsidRDefault="00387183" w:rsidP="00387183">
      <w:pPr>
        <w:pStyle w:val="AmendHeading3"/>
        <w:tabs>
          <w:tab w:val="right" w:pos="2778"/>
        </w:tabs>
        <w:ind w:left="2891" w:hanging="2891"/>
      </w:pPr>
      <w:r>
        <w:tab/>
      </w:r>
      <w:r w:rsidRPr="00387183">
        <w:t>(iv)</w:t>
      </w:r>
      <w:r>
        <w:tab/>
        <w:t>a sexual performance involving a child;</w:t>
      </w:r>
    </w:p>
    <w:p w:rsidR="00743E34" w:rsidRDefault="00743E34" w:rsidP="00743E34"/>
    <w:p w:rsidR="00743E34" w:rsidRDefault="00743E34" w:rsidP="00743E34"/>
    <w:p w:rsidR="00743E34" w:rsidRPr="00743E34" w:rsidRDefault="00743E34" w:rsidP="00743E34"/>
    <w:p w:rsidR="00387183" w:rsidRDefault="00387183" w:rsidP="00387183">
      <w:pPr>
        <w:pStyle w:val="AmendHeading2"/>
        <w:tabs>
          <w:tab w:val="right" w:pos="2268"/>
        </w:tabs>
        <w:ind w:left="2381" w:hanging="2381"/>
      </w:pPr>
      <w:r>
        <w:tab/>
      </w:r>
      <w:r w:rsidRPr="00387183">
        <w:t>(c)</w:t>
      </w:r>
      <w:r>
        <w:tab/>
        <w:t>an offence an element of which involves—</w:t>
      </w:r>
    </w:p>
    <w:p w:rsidR="00387183" w:rsidRDefault="00387183" w:rsidP="00387183">
      <w:pPr>
        <w:pStyle w:val="AmendHeading3"/>
        <w:tabs>
          <w:tab w:val="right" w:pos="2778"/>
        </w:tabs>
        <w:ind w:left="2891" w:hanging="2891"/>
      </w:pPr>
      <w:r>
        <w:tab/>
      </w:r>
      <w:r w:rsidRPr="00387183">
        <w:t>(i)</w:t>
      </w:r>
      <w:r>
        <w:tab/>
        <w:t>an intention that any of the</w:t>
      </w:r>
      <w:r w:rsidR="00743E34">
        <w:t> </w:t>
      </w:r>
      <w:r>
        <w:t>conduct referred to in paragraph</w:t>
      </w:r>
      <w:r w:rsidR="00743E34">
        <w:t> </w:t>
      </w:r>
      <w:r>
        <w:t>(b) is to occur; or</w:t>
      </w:r>
    </w:p>
    <w:p w:rsidR="00387183" w:rsidRDefault="00387183" w:rsidP="00387183">
      <w:pPr>
        <w:pStyle w:val="AmendHeading3"/>
        <w:tabs>
          <w:tab w:val="right" w:pos="2778"/>
        </w:tabs>
        <w:ind w:left="2891" w:hanging="2891"/>
      </w:pPr>
      <w:r>
        <w:tab/>
      </w:r>
      <w:r w:rsidRPr="00387183">
        <w:t>(ii)</w:t>
      </w:r>
      <w:r>
        <w:tab/>
        <w:t>soliciting, procuring, enabling or threatening any of the conduct referred to in paragraph (b); or</w:t>
      </w:r>
    </w:p>
    <w:p w:rsidR="00387183" w:rsidRDefault="00387183" w:rsidP="00387183">
      <w:pPr>
        <w:pStyle w:val="AmendHeading3"/>
        <w:tabs>
          <w:tab w:val="right" w:pos="2778"/>
        </w:tabs>
        <w:ind w:left="2891" w:hanging="2891"/>
      </w:pPr>
      <w:r>
        <w:tab/>
      </w:r>
      <w:r w:rsidRPr="00387183">
        <w:t>(iii)</w:t>
      </w:r>
      <w:r>
        <w:tab/>
        <w:t>inducing or knowingly allowing a</w:t>
      </w:r>
      <w:r w:rsidR="00743E34">
        <w:t> </w:t>
      </w:r>
      <w:r>
        <w:t>child to enter or remain on</w:t>
      </w:r>
      <w:r w:rsidR="00743E34">
        <w:t> </w:t>
      </w:r>
      <w:r>
        <w:t>premises so that any of the</w:t>
      </w:r>
      <w:r w:rsidR="00743E34">
        <w:t> </w:t>
      </w:r>
      <w:r>
        <w:t>conduct referred to in paragraph</w:t>
      </w:r>
      <w:r w:rsidR="00743E34">
        <w:t> </w:t>
      </w:r>
      <w:r>
        <w:t>(b) may occur;</w:t>
      </w:r>
    </w:p>
    <w:p w:rsidR="0006130A" w:rsidRDefault="0006130A" w:rsidP="0006130A">
      <w:pPr>
        <w:pStyle w:val="AmendHeading2"/>
        <w:tabs>
          <w:tab w:val="right" w:pos="2268"/>
        </w:tabs>
        <w:ind w:left="2381" w:hanging="2381"/>
      </w:pPr>
      <w:r>
        <w:tab/>
      </w:r>
      <w:r w:rsidRPr="0006130A">
        <w:t>(d)</w:t>
      </w:r>
      <w:r>
        <w:tab/>
        <w:t>an offence an element of which involves child abuse material;</w:t>
      </w:r>
    </w:p>
    <w:p w:rsidR="0006130A" w:rsidRDefault="0006130A" w:rsidP="0006130A">
      <w:pPr>
        <w:pStyle w:val="AmendHeading2"/>
        <w:tabs>
          <w:tab w:val="right" w:pos="2268"/>
        </w:tabs>
        <w:ind w:left="2381" w:hanging="2381"/>
      </w:pPr>
      <w:r>
        <w:tab/>
      </w:r>
      <w:r w:rsidRPr="0006130A">
        <w:t>(e)</w:t>
      </w:r>
      <w:r>
        <w:tab/>
        <w:t>an offence an element of which involves indecency;</w:t>
      </w:r>
    </w:p>
    <w:p w:rsidR="0006130A" w:rsidRDefault="0006130A" w:rsidP="0006130A">
      <w:pPr>
        <w:pStyle w:val="AmendHeading2"/>
        <w:tabs>
          <w:tab w:val="right" w:pos="2268"/>
        </w:tabs>
        <w:ind w:left="2381" w:hanging="2381"/>
      </w:pPr>
      <w:r>
        <w:tab/>
      </w:r>
      <w:r w:rsidRPr="0006130A">
        <w:t>(f)</w:t>
      </w:r>
      <w:r>
        <w:tab/>
        <w:t>an offence of attempting to commit, or of incitement or conspiracy to commit, an offence referred to in paragraph (a), (b), (c), (d) or (e);</w:t>
      </w:r>
    </w:p>
    <w:p w:rsidR="0006130A" w:rsidRDefault="0006130A" w:rsidP="0006130A">
      <w:pPr>
        <w:pStyle w:val="AmendHeading2"/>
        <w:tabs>
          <w:tab w:val="right" w:pos="2268"/>
        </w:tabs>
        <w:ind w:left="2381" w:hanging="2381"/>
      </w:pPr>
      <w:r>
        <w:tab/>
      </w:r>
      <w:r w:rsidRPr="0006130A">
        <w:t>(g)</w:t>
      </w:r>
      <w:r>
        <w:tab/>
        <w:t>an offence against section 49C(</w:t>
      </w:r>
      <w:r w:rsidR="00976116">
        <w:t>2</w:t>
      </w:r>
      <w:r>
        <w:t>) (failure by person in authority to protect</w:t>
      </w:r>
      <w:r w:rsidR="00484B07">
        <w:t> </w:t>
      </w:r>
      <w:r>
        <w:t xml:space="preserve">child from sexual offence) of the </w:t>
      </w:r>
      <w:r w:rsidRPr="004135AF">
        <w:rPr>
          <w:b/>
        </w:rPr>
        <w:t>Crimes Act 1958</w:t>
      </w:r>
      <w:r>
        <w:t xml:space="preserve"> as in force before</w:t>
      </w:r>
      <w:r w:rsidR="00F562D4">
        <w:t xml:space="preserve"> the commencement of section 16</w:t>
      </w:r>
      <w:r>
        <w:t xml:space="preserve"> of the</w:t>
      </w:r>
      <w:r w:rsidR="00484B07">
        <w:t> </w:t>
      </w:r>
      <w:r w:rsidR="00F562D4">
        <w:rPr>
          <w:b/>
        </w:rPr>
        <w:t>Crimes Amendment (Sexual Offences)</w:t>
      </w:r>
      <w:r w:rsidRPr="0006130A">
        <w:rPr>
          <w:b/>
        </w:rPr>
        <w:t xml:space="preserve"> Act 201</w:t>
      </w:r>
      <w:r w:rsidR="00F562D4">
        <w:rPr>
          <w:b/>
        </w:rPr>
        <w:t>6</w:t>
      </w:r>
      <w:r>
        <w:t>.</w:t>
      </w:r>
    </w:p>
    <w:p w:rsidR="004135AF" w:rsidRDefault="004135AF" w:rsidP="004135AF">
      <w:pPr>
        <w:pStyle w:val="AmendHeading1"/>
        <w:tabs>
          <w:tab w:val="right" w:pos="1701"/>
        </w:tabs>
        <w:ind w:left="1871" w:hanging="1871"/>
      </w:pPr>
      <w:r>
        <w:tab/>
      </w:r>
      <w:r w:rsidRPr="004135AF">
        <w:t>(2)</w:t>
      </w:r>
      <w:r>
        <w:tab/>
        <w:t xml:space="preserve">An offence against a provision of the </w:t>
      </w:r>
      <w:r w:rsidRPr="004135AF">
        <w:rPr>
          <w:b/>
        </w:rPr>
        <w:t>Sex Work Act 1994</w:t>
      </w:r>
      <w:r>
        <w:t xml:space="preserve"> that is not referred to in subsection (1)(a)(iii) is not a </w:t>
      </w:r>
      <w:r w:rsidRPr="00435036">
        <w:t>sexual offence</w:t>
      </w:r>
      <w:r>
        <w:t>.</w:t>
      </w:r>
    </w:p>
    <w:p w:rsidR="004135AF" w:rsidRDefault="004135AF" w:rsidP="004135AF">
      <w:pPr>
        <w:pStyle w:val="AmendHeading1"/>
        <w:tabs>
          <w:tab w:val="right" w:pos="1701"/>
        </w:tabs>
        <w:ind w:left="1871" w:hanging="1871"/>
      </w:pPr>
      <w:r>
        <w:tab/>
      </w:r>
      <w:r w:rsidRPr="004135AF">
        <w:t>(3)</w:t>
      </w:r>
      <w:r>
        <w:tab/>
        <w:t xml:space="preserve">In determining whether an offence at common law is a </w:t>
      </w:r>
      <w:r w:rsidRPr="00435036">
        <w:t>sexual offence</w:t>
      </w:r>
      <w:r>
        <w:t>, it does not</w:t>
      </w:r>
      <w:r w:rsidR="0096574C">
        <w:t> </w:t>
      </w:r>
      <w:r>
        <w:t>matter that the offence has since been abolished.</w:t>
      </w:r>
    </w:p>
    <w:p w:rsidR="004135AF" w:rsidRDefault="004135AF" w:rsidP="004135AF">
      <w:pPr>
        <w:pStyle w:val="AmendHeading1"/>
        <w:tabs>
          <w:tab w:val="right" w:pos="1701"/>
        </w:tabs>
        <w:ind w:left="1871" w:hanging="1871"/>
      </w:pPr>
      <w:r>
        <w:tab/>
      </w:r>
      <w:r w:rsidRPr="004135AF">
        <w:t>(4)</w:t>
      </w:r>
      <w:r>
        <w:tab/>
        <w:t>In determining whether an offence against an</w:t>
      </w:r>
      <w:r w:rsidR="0096574C">
        <w:t> </w:t>
      </w:r>
      <w:r>
        <w:t xml:space="preserve">enactment is a </w:t>
      </w:r>
      <w:r w:rsidRPr="00435036">
        <w:t>sexual offence</w:t>
      </w:r>
      <w:r>
        <w:t>, it does not matter that the enactment has since been repealed.</w:t>
      </w:r>
    </w:p>
    <w:p w:rsidR="004135AF" w:rsidRDefault="004135AF" w:rsidP="004135AF">
      <w:pPr>
        <w:pStyle w:val="AmendHeading1"/>
        <w:tabs>
          <w:tab w:val="right" w:pos="1701"/>
        </w:tabs>
        <w:ind w:left="1871" w:hanging="1871"/>
      </w:pPr>
      <w:r>
        <w:tab/>
      </w:r>
      <w:r w:rsidRPr="004135AF">
        <w:t>(5)</w:t>
      </w:r>
      <w:r>
        <w:tab/>
        <w:t xml:space="preserve">In determining whether an offence is a </w:t>
      </w:r>
      <w:r w:rsidRPr="00435036">
        <w:t>sexual offence</w:t>
      </w:r>
      <w:r>
        <w:t>, it does not matter that the offence is described in this section—</w:t>
      </w:r>
    </w:p>
    <w:p w:rsidR="004135AF" w:rsidRDefault="004135AF" w:rsidP="004135AF">
      <w:pPr>
        <w:pStyle w:val="AmendHeading2"/>
        <w:tabs>
          <w:tab w:val="right" w:pos="2268"/>
        </w:tabs>
        <w:ind w:left="2381" w:hanging="2381"/>
      </w:pPr>
      <w:r>
        <w:tab/>
      </w:r>
      <w:r w:rsidRPr="004135AF">
        <w:t>(a)</w:t>
      </w:r>
      <w:r>
        <w:tab/>
        <w:t>differently from how it is described in the enactment or common law that establishes the offence; or</w:t>
      </w:r>
    </w:p>
    <w:p w:rsidR="00AC7442" w:rsidRPr="00AC7442" w:rsidRDefault="00AC7442" w:rsidP="00AC7442">
      <w:pPr>
        <w:pStyle w:val="AmendHeading2"/>
        <w:tabs>
          <w:tab w:val="right" w:pos="2268"/>
        </w:tabs>
        <w:ind w:left="2381" w:hanging="2381"/>
      </w:pPr>
      <w:r>
        <w:tab/>
      </w:r>
      <w:r w:rsidR="004135AF" w:rsidRPr="00AC7442">
        <w:t>(b)</w:t>
      </w:r>
      <w:r w:rsidR="004135AF">
        <w:tab/>
        <w:t xml:space="preserve">by reference to an enactment that was not in operation on the date on which the offence </w:t>
      </w:r>
      <w:r>
        <w:t>is alleged to have been committed.</w:t>
      </w:r>
    </w:p>
    <w:p w:rsidR="00AC7442" w:rsidRPr="00AC7442" w:rsidRDefault="00AC7442" w:rsidP="00AC7442">
      <w:pPr>
        <w:pStyle w:val="AmndSub-sectionEg"/>
        <w:tabs>
          <w:tab w:val="right" w:pos="2324"/>
        </w:tabs>
        <w:ind w:left="1871"/>
        <w:rPr>
          <w:b/>
        </w:rPr>
      </w:pPr>
      <w:r w:rsidRPr="00AC7442">
        <w:rPr>
          <w:b/>
        </w:rPr>
        <w:t>Example</w:t>
      </w:r>
    </w:p>
    <w:p w:rsidR="00AC7442" w:rsidRDefault="00AC7442" w:rsidP="00AC7442">
      <w:pPr>
        <w:pStyle w:val="AmndSub-sectionEg"/>
        <w:tabs>
          <w:tab w:val="right" w:pos="2324"/>
        </w:tabs>
        <w:ind w:left="1871"/>
      </w:pPr>
      <w:r>
        <w:t>Subdivis</w:t>
      </w:r>
      <w:r w:rsidR="00435036">
        <w:t>ion (13) of Division 1 of Part I</w:t>
      </w:r>
      <w:r>
        <w:t xml:space="preserve"> of the </w:t>
      </w:r>
      <w:r w:rsidRPr="00AC7442">
        <w:rPr>
          <w:b/>
        </w:rPr>
        <w:t>Crimes</w:t>
      </w:r>
      <w:r w:rsidR="0096574C">
        <w:rPr>
          <w:b/>
        </w:rPr>
        <w:t> </w:t>
      </w:r>
      <w:r w:rsidRPr="00AC7442">
        <w:rPr>
          <w:b/>
        </w:rPr>
        <w:t>Act 1958</w:t>
      </w:r>
      <w:r>
        <w:t xml:space="preserve"> previously included offences involving child pornography. That Subdivision has been repealed and replaced by new offences that refer</w:t>
      </w:r>
      <w:r w:rsidR="0096574C">
        <w:t> </w:t>
      </w:r>
      <w:r>
        <w:t xml:space="preserve">to child abuse material rather than child pornography. </w:t>
      </w:r>
      <w:r w:rsidRPr="00AC7442">
        <w:rPr>
          <w:b/>
          <w:i/>
        </w:rPr>
        <w:t>Child pornography</w:t>
      </w:r>
      <w:r>
        <w:t xml:space="preserve"> was defined to include material of</w:t>
      </w:r>
      <w:r w:rsidR="0096574C">
        <w:t> </w:t>
      </w:r>
      <w:r>
        <w:t xml:space="preserve">a certain kind, and </w:t>
      </w:r>
      <w:r w:rsidRPr="00AC7442">
        <w:rPr>
          <w:b/>
          <w:i/>
        </w:rPr>
        <w:t>child abuse material</w:t>
      </w:r>
      <w:r>
        <w:t xml:space="preserve"> is now defined as also including material of that kind. An</w:t>
      </w:r>
      <w:r w:rsidR="0096574C">
        <w:t> </w:t>
      </w:r>
      <w:r>
        <w:t xml:space="preserve">offence against a provision of </w:t>
      </w:r>
      <w:r w:rsidR="00D43975">
        <w:t>repealed</w:t>
      </w:r>
      <w:r>
        <w:t xml:space="preserve"> Subdivision (13) is therefore a sexual offence under subsection (1)(d).</w:t>
      </w:r>
    </w:p>
    <w:p w:rsidR="00AC7442" w:rsidRDefault="005912BE" w:rsidP="005912BE">
      <w:pPr>
        <w:pStyle w:val="AmendHeading1"/>
        <w:tabs>
          <w:tab w:val="right" w:pos="1701"/>
        </w:tabs>
        <w:ind w:left="1871" w:hanging="1871"/>
      </w:pPr>
      <w:r>
        <w:tab/>
      </w:r>
      <w:r w:rsidR="00AC7442" w:rsidRPr="005912BE">
        <w:t>(6)</w:t>
      </w:r>
      <w:r w:rsidR="00AC7442">
        <w:tab/>
        <w:t>In this section</w:t>
      </w:r>
      <w:r w:rsidR="0096574C">
        <w:t>—</w:t>
      </w:r>
    </w:p>
    <w:p w:rsidR="00AC7442" w:rsidRDefault="00AC7442" w:rsidP="005912BE">
      <w:pPr>
        <w:pStyle w:val="AmendDefinition1"/>
      </w:pPr>
      <w:r w:rsidRPr="005912BE">
        <w:rPr>
          <w:b/>
          <w:i/>
        </w:rPr>
        <w:t>commercial sexual services</w:t>
      </w:r>
      <w:r>
        <w:t xml:space="preserve"> has the meaning given by section 53A of the </w:t>
      </w:r>
      <w:r w:rsidRPr="005912BE">
        <w:rPr>
          <w:b/>
        </w:rPr>
        <w:t>Crimes Act 1958</w:t>
      </w:r>
      <w:r>
        <w:t>;</w:t>
      </w:r>
    </w:p>
    <w:p w:rsidR="005912BE" w:rsidRDefault="005912BE" w:rsidP="005912BE">
      <w:pPr>
        <w:pStyle w:val="AmendDefinition1"/>
      </w:pPr>
      <w:r w:rsidRPr="008766DB">
        <w:rPr>
          <w:b/>
          <w:i/>
        </w:rPr>
        <w:t>sexual</w:t>
      </w:r>
      <w:r>
        <w:t>, in relation to an activity, has the meaning given by section 35D of the</w:t>
      </w:r>
      <w:r w:rsidR="0096574C">
        <w:t> </w:t>
      </w:r>
      <w:r w:rsidRPr="005912BE">
        <w:rPr>
          <w:b/>
        </w:rPr>
        <w:t>Crimes Act 1958</w:t>
      </w:r>
      <w:r>
        <w:t>;</w:t>
      </w:r>
    </w:p>
    <w:p w:rsidR="005912BE" w:rsidRDefault="005912BE" w:rsidP="005912BE">
      <w:pPr>
        <w:pStyle w:val="AmendDefinition1"/>
      </w:pPr>
      <w:r w:rsidRPr="005912BE">
        <w:rPr>
          <w:b/>
          <w:i/>
        </w:rPr>
        <w:t>sexual performance</w:t>
      </w:r>
      <w:r>
        <w:t xml:space="preserve"> has the meaning given by section 49Q(3) of the </w:t>
      </w:r>
      <w:r w:rsidRPr="005912BE">
        <w:rPr>
          <w:b/>
        </w:rPr>
        <w:t>Crimes Act</w:t>
      </w:r>
      <w:r w:rsidR="0096574C">
        <w:rPr>
          <w:b/>
        </w:rPr>
        <w:t> </w:t>
      </w:r>
      <w:r w:rsidRPr="005912BE">
        <w:rPr>
          <w:b/>
        </w:rPr>
        <w:t>1958</w:t>
      </w:r>
      <w:r>
        <w:t>;</w:t>
      </w:r>
    </w:p>
    <w:p w:rsidR="005912BE" w:rsidRDefault="003D4831" w:rsidP="005912BE">
      <w:pPr>
        <w:pStyle w:val="AmendDefinition1"/>
      </w:pPr>
      <w:r>
        <w:rPr>
          <w:b/>
          <w:i/>
        </w:rPr>
        <w:t>taking</w:t>
      </w:r>
      <w:r w:rsidR="005912BE" w:rsidRPr="005912BE">
        <w:rPr>
          <w:b/>
          <w:i/>
        </w:rPr>
        <w:t xml:space="preserve"> part in a sexual act</w:t>
      </w:r>
      <w:r w:rsidR="005912BE">
        <w:t xml:space="preserve"> has the meaning given by section 35C of the </w:t>
      </w:r>
      <w:r w:rsidR="005912BE" w:rsidRPr="005912BE">
        <w:rPr>
          <w:b/>
        </w:rPr>
        <w:t>Crimes Act 1958</w:t>
      </w:r>
      <w:r w:rsidR="005912BE">
        <w:t>.".</w:t>
      </w:r>
    </w:p>
    <w:p w:rsidR="005912BE" w:rsidRDefault="00557AEA" w:rsidP="005912BE">
      <w:pPr>
        <w:pStyle w:val="DraftHeading1"/>
        <w:tabs>
          <w:tab w:val="right" w:pos="680"/>
        </w:tabs>
        <w:ind w:left="850" w:hanging="850"/>
      </w:pPr>
      <w:r>
        <w:tab/>
      </w:r>
      <w:bookmarkStart w:id="48" w:name="_Toc506973881"/>
      <w:r>
        <w:t>13</w:t>
      </w:r>
      <w:r w:rsidR="005912BE">
        <w:tab/>
        <w:t>Application of Division 5 of Part 8.2</w:t>
      </w:r>
      <w:bookmarkEnd w:id="48"/>
    </w:p>
    <w:p w:rsidR="005912BE" w:rsidRDefault="005912BE" w:rsidP="005912BE">
      <w:pPr>
        <w:pStyle w:val="BodySectionSub"/>
      </w:pPr>
      <w:r>
        <w:t xml:space="preserve">In section 366(1)(b) of the </w:t>
      </w:r>
      <w:r w:rsidRPr="005912BE">
        <w:rPr>
          <w:b/>
        </w:rPr>
        <w:t>Criminal Procedure Act 2009</w:t>
      </w:r>
      <w:r>
        <w:t xml:space="preserve">, for "person." </w:t>
      </w:r>
      <w:r w:rsidRPr="005912BE">
        <w:rPr>
          <w:b/>
        </w:rPr>
        <w:t>substitute</w:t>
      </w:r>
      <w:r>
        <w:t xml:space="preserve"> "person; or".</w:t>
      </w:r>
    </w:p>
    <w:p w:rsidR="005912BE" w:rsidRDefault="00557AEA" w:rsidP="005912BE">
      <w:pPr>
        <w:pStyle w:val="DraftHeading1"/>
        <w:tabs>
          <w:tab w:val="right" w:pos="680"/>
        </w:tabs>
        <w:ind w:left="850" w:hanging="850"/>
      </w:pPr>
      <w:r>
        <w:tab/>
      </w:r>
      <w:bookmarkStart w:id="49" w:name="_Toc506973882"/>
      <w:r>
        <w:t>14</w:t>
      </w:r>
      <w:r w:rsidR="005912BE">
        <w:tab/>
        <w:t>Application of Division 7A of Part 8.2</w:t>
      </w:r>
      <w:bookmarkEnd w:id="49"/>
    </w:p>
    <w:p w:rsidR="005912BE" w:rsidRDefault="00AA2331" w:rsidP="00AA2331">
      <w:pPr>
        <w:pStyle w:val="BodySectionSub"/>
      </w:pPr>
      <w:r>
        <w:t xml:space="preserve">For section 387A(1) of the </w:t>
      </w:r>
      <w:r w:rsidRPr="00AA2331">
        <w:rPr>
          <w:b/>
        </w:rPr>
        <w:t>Criminal Procedure Act 2009</w:t>
      </w:r>
      <w:r>
        <w:t xml:space="preserve"> </w:t>
      </w:r>
      <w:r w:rsidRPr="00AA2331">
        <w:rPr>
          <w:b/>
        </w:rPr>
        <w:t>substitute</w:t>
      </w:r>
      <w:r>
        <w:t>—</w:t>
      </w:r>
    </w:p>
    <w:p w:rsidR="00AA2331" w:rsidRDefault="00AA2331" w:rsidP="00AA2331">
      <w:pPr>
        <w:pStyle w:val="AmendHeading1"/>
        <w:tabs>
          <w:tab w:val="right" w:pos="1701"/>
        </w:tabs>
        <w:ind w:left="1871" w:hanging="1871"/>
      </w:pPr>
      <w:r>
        <w:tab/>
      </w:r>
      <w:r w:rsidRPr="00AA2331">
        <w:t>"(1)</w:t>
      </w:r>
      <w:r>
        <w:tab/>
        <w:t>This Division applies to a criminal proceeding that relates (wholly or partly) to</w:t>
      </w:r>
      <w:r w:rsidR="0096574C">
        <w:t> </w:t>
      </w:r>
      <w:r>
        <w:t>a</w:t>
      </w:r>
      <w:r w:rsidR="0096574C">
        <w:t> </w:t>
      </w:r>
      <w:r>
        <w:t>charge for—</w:t>
      </w:r>
    </w:p>
    <w:p w:rsidR="00AA2331" w:rsidRDefault="00AA2331" w:rsidP="00AA2331">
      <w:pPr>
        <w:pStyle w:val="AmendHeading2"/>
        <w:tabs>
          <w:tab w:val="right" w:pos="2268"/>
        </w:tabs>
        <w:ind w:left="2381" w:hanging="2381"/>
      </w:pPr>
      <w:r>
        <w:tab/>
      </w:r>
      <w:r w:rsidRPr="00AA2331">
        <w:t>(a)</w:t>
      </w:r>
      <w:r>
        <w:tab/>
        <w:t xml:space="preserve">an offence against any of the following provisions of the </w:t>
      </w:r>
      <w:r w:rsidRPr="00AA2331">
        <w:rPr>
          <w:b/>
        </w:rPr>
        <w:t>Crimes Act 1958</w:t>
      </w:r>
      <w:r>
        <w:t>—</w:t>
      </w:r>
    </w:p>
    <w:p w:rsidR="00AA2331" w:rsidRDefault="00AA2331" w:rsidP="00AA2331">
      <w:pPr>
        <w:pStyle w:val="AmendHeading3"/>
        <w:tabs>
          <w:tab w:val="right" w:pos="2778"/>
        </w:tabs>
        <w:ind w:left="2891" w:hanging="2891"/>
      </w:pPr>
      <w:r>
        <w:tab/>
      </w:r>
      <w:r w:rsidRPr="00AA2331">
        <w:t>(i)</w:t>
      </w:r>
      <w:r>
        <w:tab/>
        <w:t>section 38 (rape);</w:t>
      </w:r>
    </w:p>
    <w:p w:rsidR="00AA2331" w:rsidRDefault="00AA2331" w:rsidP="00AA2331">
      <w:pPr>
        <w:pStyle w:val="AmendHeading3"/>
        <w:tabs>
          <w:tab w:val="right" w:pos="2778"/>
        </w:tabs>
        <w:ind w:left="2891" w:hanging="2891"/>
      </w:pPr>
      <w:r>
        <w:tab/>
      </w:r>
      <w:r w:rsidRPr="00AA2331">
        <w:t>(ii)</w:t>
      </w:r>
      <w:r>
        <w:tab/>
        <w:t>section 39 (rape by compelling sexual penetration);</w:t>
      </w:r>
    </w:p>
    <w:p w:rsidR="00545B13" w:rsidRPr="00545B13" w:rsidRDefault="00545B13" w:rsidP="00545B13">
      <w:pPr>
        <w:pStyle w:val="AmendHeading3"/>
        <w:tabs>
          <w:tab w:val="right" w:pos="2778"/>
        </w:tabs>
        <w:ind w:left="2891" w:hanging="2891"/>
      </w:pPr>
      <w:r>
        <w:tab/>
      </w:r>
      <w:r w:rsidRPr="00545B13">
        <w:t>(iii)</w:t>
      </w:r>
      <w:r>
        <w:tab/>
        <w:t>section 49A (sexual penetration of a child under the age of 12);</w:t>
      </w:r>
    </w:p>
    <w:p w:rsidR="00AA2331" w:rsidRDefault="00AA2331" w:rsidP="00AA2331">
      <w:pPr>
        <w:pStyle w:val="AmendHeading3"/>
        <w:tabs>
          <w:tab w:val="right" w:pos="2778"/>
        </w:tabs>
        <w:ind w:left="2891" w:hanging="2891"/>
      </w:pPr>
      <w:r>
        <w:tab/>
      </w:r>
      <w:r w:rsidR="00545B13">
        <w:t>(iv</w:t>
      </w:r>
      <w:r w:rsidRPr="00AA2331">
        <w:t>)</w:t>
      </w:r>
      <w:r>
        <w:tab/>
        <w:t>section 49B (sexual penetration of a child under the age of 16);</w:t>
      </w:r>
    </w:p>
    <w:p w:rsidR="00AA2331" w:rsidRDefault="00AA2331" w:rsidP="00AA2331">
      <w:pPr>
        <w:pStyle w:val="AmendHeading3"/>
        <w:tabs>
          <w:tab w:val="right" w:pos="2778"/>
        </w:tabs>
        <w:ind w:left="2891" w:hanging="2891"/>
      </w:pPr>
      <w:r>
        <w:tab/>
      </w:r>
      <w:r w:rsidR="00545B13">
        <w:t>(</w:t>
      </w:r>
      <w:r w:rsidRPr="00AA2331">
        <w:t>v)</w:t>
      </w:r>
      <w:r>
        <w:tab/>
        <w:t>section 49C (sexual penetration of a child aged 16 or 17 under care, supervision or authority);</w:t>
      </w:r>
    </w:p>
    <w:p w:rsidR="00AA2331" w:rsidRDefault="00AA2331" w:rsidP="00AA2331">
      <w:pPr>
        <w:pStyle w:val="AmendHeading3"/>
        <w:tabs>
          <w:tab w:val="right" w:pos="2778"/>
        </w:tabs>
        <w:ind w:left="2891" w:hanging="2891"/>
      </w:pPr>
      <w:r>
        <w:tab/>
      </w:r>
      <w:r w:rsidRPr="00AA2331">
        <w:t>(v</w:t>
      </w:r>
      <w:r w:rsidR="00545B13">
        <w:t>i</w:t>
      </w:r>
      <w:r w:rsidRPr="00AA2331">
        <w:t>)</w:t>
      </w:r>
      <w:r>
        <w:tab/>
        <w:t>section 49D (sexual assault of a child under the age of 16);</w:t>
      </w:r>
    </w:p>
    <w:p w:rsidR="00AA2331" w:rsidRDefault="00057A2E" w:rsidP="00057A2E">
      <w:pPr>
        <w:pStyle w:val="AmendHeading3"/>
        <w:tabs>
          <w:tab w:val="right" w:pos="2778"/>
        </w:tabs>
        <w:ind w:left="2891" w:hanging="2891"/>
      </w:pPr>
      <w:r>
        <w:tab/>
      </w:r>
      <w:r w:rsidR="00AA2331" w:rsidRPr="00057A2E">
        <w:t>(vi</w:t>
      </w:r>
      <w:r w:rsidR="00545B13">
        <w:t>i</w:t>
      </w:r>
      <w:r w:rsidR="00AA2331" w:rsidRPr="00057A2E">
        <w:t>)</w:t>
      </w:r>
      <w:r w:rsidR="00AA2331">
        <w:tab/>
        <w:t xml:space="preserve">section 49E </w:t>
      </w:r>
      <w:r>
        <w:t>(sexual assault of a child aged 16 or 17 under care, supervision or authority);</w:t>
      </w:r>
    </w:p>
    <w:p w:rsidR="00CA5725" w:rsidRDefault="00CA5725" w:rsidP="00CA5725"/>
    <w:p w:rsidR="00CA5725" w:rsidRPr="00CA5725" w:rsidRDefault="00CA5725" w:rsidP="00CA5725"/>
    <w:p w:rsidR="00057A2E" w:rsidRDefault="0073005E" w:rsidP="0073005E">
      <w:pPr>
        <w:pStyle w:val="AmendHeading3"/>
        <w:tabs>
          <w:tab w:val="right" w:pos="2778"/>
        </w:tabs>
        <w:ind w:left="2891" w:hanging="2891"/>
      </w:pPr>
      <w:r>
        <w:tab/>
      </w:r>
      <w:r w:rsidRPr="0073005E">
        <w:t>(vii</w:t>
      </w:r>
      <w:r w:rsidR="00545B13">
        <w:t>i</w:t>
      </w:r>
      <w:r w:rsidRPr="0073005E">
        <w:t>)</w:t>
      </w:r>
      <w:r>
        <w:tab/>
        <w:t>section 49F (sexual activity in the presence of a child under the age of 16);</w:t>
      </w:r>
    </w:p>
    <w:p w:rsidR="0073005E" w:rsidRDefault="0073005E" w:rsidP="0073005E">
      <w:pPr>
        <w:pStyle w:val="AmendHeading3"/>
        <w:tabs>
          <w:tab w:val="right" w:pos="2778"/>
        </w:tabs>
        <w:ind w:left="2891" w:hanging="2891"/>
      </w:pPr>
      <w:r>
        <w:tab/>
      </w:r>
      <w:r w:rsidR="00545B13">
        <w:t>(ix</w:t>
      </w:r>
      <w:r w:rsidRPr="0073005E">
        <w:t>)</w:t>
      </w:r>
      <w:r>
        <w:tab/>
        <w:t>section 49G (sexual activity in the presence of a child aged 16 or 17 under care, supervision or authority);</w:t>
      </w:r>
    </w:p>
    <w:p w:rsidR="0073005E" w:rsidRDefault="0073005E" w:rsidP="0073005E">
      <w:pPr>
        <w:pStyle w:val="AmendHeading3"/>
        <w:tabs>
          <w:tab w:val="right" w:pos="2778"/>
        </w:tabs>
        <w:ind w:left="2891" w:hanging="2891"/>
      </w:pPr>
      <w:r>
        <w:tab/>
      </w:r>
      <w:r w:rsidR="00545B13">
        <w:t>(</w:t>
      </w:r>
      <w:r w:rsidRPr="0073005E">
        <w:t>x)</w:t>
      </w:r>
      <w:r>
        <w:tab/>
        <w:t>section 49H (causing a child under the age of 16 to be present during sexual activity);</w:t>
      </w:r>
    </w:p>
    <w:p w:rsidR="0073005E" w:rsidRDefault="0073005E" w:rsidP="0073005E">
      <w:pPr>
        <w:pStyle w:val="AmendHeading3"/>
        <w:tabs>
          <w:tab w:val="right" w:pos="2778"/>
        </w:tabs>
        <w:ind w:left="2891" w:hanging="2891"/>
      </w:pPr>
      <w:r>
        <w:tab/>
      </w:r>
      <w:r w:rsidRPr="0073005E">
        <w:t>(x</w:t>
      </w:r>
      <w:r w:rsidR="00545B13">
        <w:t>i</w:t>
      </w:r>
      <w:r w:rsidRPr="0073005E">
        <w:t>)</w:t>
      </w:r>
      <w:r>
        <w:tab/>
        <w:t>section 49I (causing a child aged</w:t>
      </w:r>
      <w:r w:rsidR="0096574C">
        <w:t> </w:t>
      </w:r>
      <w:r>
        <w:t>16 or 17 under care, supervision or authority to be present during sexual activity);</w:t>
      </w:r>
    </w:p>
    <w:p w:rsidR="0073005E" w:rsidRDefault="0073005E" w:rsidP="0073005E">
      <w:pPr>
        <w:pStyle w:val="AmendHeading3"/>
        <w:tabs>
          <w:tab w:val="right" w:pos="2778"/>
        </w:tabs>
        <w:ind w:left="2891" w:hanging="2891"/>
      </w:pPr>
      <w:r>
        <w:tab/>
      </w:r>
      <w:r w:rsidRPr="0073005E">
        <w:t>(xi</w:t>
      </w:r>
      <w:r w:rsidR="00545B13">
        <w:t>i</w:t>
      </w:r>
      <w:r w:rsidRPr="0073005E">
        <w:t>)</w:t>
      </w:r>
      <w:r>
        <w:tab/>
        <w:t>section 49J (persistent sexual abuse of a child under the age of</w:t>
      </w:r>
      <w:r w:rsidR="0096574C">
        <w:t> </w:t>
      </w:r>
      <w:r>
        <w:t>16);</w:t>
      </w:r>
    </w:p>
    <w:p w:rsidR="0073005E" w:rsidRDefault="0073005E" w:rsidP="0073005E">
      <w:pPr>
        <w:pStyle w:val="AmendHeading3"/>
        <w:tabs>
          <w:tab w:val="right" w:pos="2778"/>
        </w:tabs>
        <w:ind w:left="2891" w:hanging="2891"/>
      </w:pPr>
      <w:r>
        <w:tab/>
      </w:r>
      <w:r w:rsidRPr="0073005E">
        <w:t>(xi</w:t>
      </w:r>
      <w:r w:rsidR="00545B13">
        <w:t>i</w:t>
      </w:r>
      <w:r w:rsidRPr="0073005E">
        <w:t>i)</w:t>
      </w:r>
      <w:r>
        <w:tab/>
        <w:t>section 50C (sexual penetration of</w:t>
      </w:r>
      <w:r w:rsidR="0096574C">
        <w:t> </w:t>
      </w:r>
      <w:r>
        <w:t>a child or lineal descendant);</w:t>
      </w:r>
    </w:p>
    <w:p w:rsidR="0073005E" w:rsidRDefault="00623C24" w:rsidP="00623C24">
      <w:pPr>
        <w:pStyle w:val="AmendHeading3"/>
        <w:tabs>
          <w:tab w:val="right" w:pos="2778"/>
        </w:tabs>
        <w:ind w:left="2891" w:hanging="2891"/>
      </w:pPr>
      <w:r>
        <w:tab/>
      </w:r>
      <w:r w:rsidR="00545B13">
        <w:t>(xiv</w:t>
      </w:r>
      <w:r w:rsidRPr="00623C24">
        <w:t>)</w:t>
      </w:r>
      <w:r>
        <w:tab/>
        <w:t>section 50D (sexual penetration of</w:t>
      </w:r>
      <w:r w:rsidR="0096574C">
        <w:t> </w:t>
      </w:r>
      <w:r>
        <w:t>a step-child);</w:t>
      </w:r>
    </w:p>
    <w:p w:rsidR="00623C24" w:rsidRDefault="00623C24" w:rsidP="00623C24">
      <w:pPr>
        <w:pStyle w:val="AmendHeading3"/>
        <w:tabs>
          <w:tab w:val="right" w:pos="2778"/>
        </w:tabs>
        <w:ind w:left="2891" w:hanging="2891"/>
      </w:pPr>
      <w:r>
        <w:tab/>
      </w:r>
      <w:r w:rsidR="00545B13">
        <w:t>(x</w:t>
      </w:r>
      <w:r w:rsidRPr="00623C24">
        <w:t>v)</w:t>
      </w:r>
      <w:r>
        <w:tab/>
        <w:t>section 50E (sexual penetration of</w:t>
      </w:r>
      <w:r w:rsidR="0096574C">
        <w:t> </w:t>
      </w:r>
      <w:r>
        <w:t>a parent, lineal ancestor or step</w:t>
      </w:r>
      <w:r w:rsidR="0096574C">
        <w:noBreakHyphen/>
      </w:r>
      <w:r>
        <w:t>parent);</w:t>
      </w:r>
    </w:p>
    <w:p w:rsidR="00623C24" w:rsidRDefault="00623C24" w:rsidP="00623C24">
      <w:pPr>
        <w:pStyle w:val="AmendHeading3"/>
        <w:tabs>
          <w:tab w:val="right" w:pos="2778"/>
        </w:tabs>
        <w:ind w:left="2891" w:hanging="2891"/>
      </w:pPr>
      <w:r>
        <w:tab/>
      </w:r>
      <w:r w:rsidRPr="00623C24">
        <w:t>(xv</w:t>
      </w:r>
      <w:r w:rsidR="00545B13">
        <w:t>i</w:t>
      </w:r>
      <w:r w:rsidRPr="00623C24">
        <w:t>)</w:t>
      </w:r>
      <w:r>
        <w:tab/>
        <w:t>section 50F (sexual penetration of</w:t>
      </w:r>
      <w:r w:rsidR="00CA5725">
        <w:t> </w:t>
      </w:r>
      <w:r>
        <w:t>a sibling or half-sibling); or</w:t>
      </w:r>
    </w:p>
    <w:p w:rsidR="00623C24" w:rsidRDefault="00623C24" w:rsidP="00623C24">
      <w:pPr>
        <w:pStyle w:val="AmendHeading2"/>
        <w:tabs>
          <w:tab w:val="right" w:pos="2268"/>
        </w:tabs>
        <w:ind w:left="2381" w:hanging="2381"/>
      </w:pPr>
      <w:r>
        <w:tab/>
      </w:r>
      <w:r w:rsidRPr="00623C24">
        <w:t>(b)</w:t>
      </w:r>
      <w:r w:rsidR="00A6208B">
        <w:tab/>
        <w:t>an</w:t>
      </w:r>
      <w:r>
        <w:t xml:space="preserve"> offence of attempting to commit, or</w:t>
      </w:r>
      <w:r w:rsidR="00CA5725">
        <w:t> </w:t>
      </w:r>
      <w:r>
        <w:t>of incitement or conspiracy to commit, an offence referred to in paragraph (a).".</w:t>
      </w:r>
    </w:p>
    <w:p w:rsidR="00CA5725" w:rsidRDefault="00CA5725" w:rsidP="00CA5725"/>
    <w:p w:rsidR="00CA5725" w:rsidRDefault="00CA5725" w:rsidP="00CA5725"/>
    <w:p w:rsidR="00CA5725" w:rsidRPr="00CA5725" w:rsidRDefault="00CA5725" w:rsidP="00CA5725"/>
    <w:p w:rsidR="005912BE" w:rsidRDefault="00557AEA" w:rsidP="00623C24">
      <w:pPr>
        <w:pStyle w:val="DraftHeading1"/>
        <w:tabs>
          <w:tab w:val="right" w:pos="680"/>
        </w:tabs>
        <w:ind w:left="850" w:hanging="850"/>
      </w:pPr>
      <w:r>
        <w:tab/>
      </w:r>
      <w:bookmarkStart w:id="50" w:name="_Toc506973883"/>
      <w:r>
        <w:t>15</w:t>
      </w:r>
      <w:r w:rsidR="00623C24">
        <w:tab/>
        <w:t>Audiovisual link evidence from overseas in certain proceedings</w:t>
      </w:r>
      <w:bookmarkEnd w:id="50"/>
    </w:p>
    <w:p w:rsidR="00923A30" w:rsidRDefault="00623C24" w:rsidP="00623C24">
      <w:pPr>
        <w:pStyle w:val="DraftHeading2"/>
        <w:tabs>
          <w:tab w:val="right" w:pos="1247"/>
        </w:tabs>
        <w:ind w:left="1361" w:hanging="1361"/>
      </w:pPr>
      <w:r>
        <w:tab/>
      </w:r>
      <w:r w:rsidRPr="00623C24">
        <w:t>(1)</w:t>
      </w:r>
      <w:r>
        <w:tab/>
        <w:t xml:space="preserve">For section 389(1) of the </w:t>
      </w:r>
      <w:r w:rsidRPr="00623C24">
        <w:rPr>
          <w:b/>
        </w:rPr>
        <w:t>Criminal Procedure Act 2009</w:t>
      </w:r>
      <w:r>
        <w:t xml:space="preserve"> </w:t>
      </w:r>
      <w:r w:rsidRPr="00623C24">
        <w:rPr>
          <w:b/>
        </w:rPr>
        <w:t>substitute</w:t>
      </w:r>
      <w:r>
        <w:t>—</w:t>
      </w:r>
    </w:p>
    <w:p w:rsidR="00623C24" w:rsidRDefault="00623C24" w:rsidP="00623C24">
      <w:pPr>
        <w:pStyle w:val="AmendHeading1"/>
        <w:tabs>
          <w:tab w:val="right" w:pos="1701"/>
        </w:tabs>
        <w:ind w:left="1871" w:hanging="1871"/>
      </w:pPr>
      <w:r>
        <w:tab/>
      </w:r>
      <w:r w:rsidRPr="00623C24">
        <w:t>"(1)</w:t>
      </w:r>
      <w:r>
        <w:tab/>
        <w:t>This section applies to a criminal proceeding that relates (wholly or partly) to a charge for an offence against—</w:t>
      </w:r>
    </w:p>
    <w:p w:rsidR="009C5986" w:rsidRDefault="00623C24" w:rsidP="00A6208B">
      <w:pPr>
        <w:pStyle w:val="AmendHeading2"/>
        <w:tabs>
          <w:tab w:val="right" w:pos="2268"/>
        </w:tabs>
        <w:ind w:left="2381" w:hanging="2381"/>
      </w:pPr>
      <w:r>
        <w:tab/>
      </w:r>
      <w:r w:rsidRPr="00623C24">
        <w:t>(a)</w:t>
      </w:r>
      <w:r>
        <w:tab/>
        <w:t xml:space="preserve">section 49S(1) of the </w:t>
      </w:r>
      <w:r w:rsidRPr="00623C24">
        <w:rPr>
          <w:b/>
        </w:rPr>
        <w:t>Crimes Act</w:t>
      </w:r>
      <w:r w:rsidR="00CA5725">
        <w:rPr>
          <w:b/>
        </w:rPr>
        <w:t> </w:t>
      </w:r>
      <w:r w:rsidRPr="00623C24">
        <w:rPr>
          <w:b/>
        </w:rPr>
        <w:t>1958</w:t>
      </w:r>
      <w:r>
        <w:t>;</w:t>
      </w:r>
      <w:r w:rsidR="00CA5725">
        <w:t> </w:t>
      </w:r>
      <w:r>
        <w:t>or</w:t>
      </w:r>
    </w:p>
    <w:p w:rsidR="00623C24" w:rsidRDefault="00F562D4" w:rsidP="00F562D4">
      <w:pPr>
        <w:pStyle w:val="AmendHeading2"/>
        <w:tabs>
          <w:tab w:val="right" w:pos="2268"/>
        </w:tabs>
        <w:ind w:left="2381" w:hanging="2381"/>
      </w:pPr>
      <w:r>
        <w:tab/>
      </w:r>
      <w:r w:rsidR="00623C24" w:rsidRPr="00F562D4">
        <w:t>(b)</w:t>
      </w:r>
      <w:r w:rsidR="00623C24">
        <w:tab/>
        <w:t xml:space="preserve">section 49A(1) of the </w:t>
      </w:r>
      <w:r w:rsidR="00623C24" w:rsidRPr="00F562D4">
        <w:rPr>
          <w:b/>
        </w:rPr>
        <w:t xml:space="preserve">Crimes </w:t>
      </w:r>
      <w:r w:rsidR="00CA5725">
        <w:rPr>
          <w:b/>
        </w:rPr>
        <w:br/>
      </w:r>
      <w:r w:rsidR="00623C24" w:rsidRPr="00F562D4">
        <w:rPr>
          <w:b/>
        </w:rPr>
        <w:t>Act 1958</w:t>
      </w:r>
      <w:r w:rsidR="00623C24">
        <w:t xml:space="preserve"> as in force before the commencement of section 16</w:t>
      </w:r>
      <w:r>
        <w:t xml:space="preserve"> of the</w:t>
      </w:r>
      <w:r w:rsidR="00CA5725">
        <w:t> </w:t>
      </w:r>
      <w:r w:rsidRPr="00F562D4">
        <w:rPr>
          <w:b/>
        </w:rPr>
        <w:t>Crimes Amendment (Sexual Offences) Act</w:t>
      </w:r>
      <w:r w:rsidR="00CA5725">
        <w:rPr>
          <w:b/>
        </w:rPr>
        <w:t> </w:t>
      </w:r>
      <w:r w:rsidRPr="00F562D4">
        <w:rPr>
          <w:b/>
        </w:rPr>
        <w:t>2016</w:t>
      </w:r>
      <w:r>
        <w:t>.".</w:t>
      </w:r>
    </w:p>
    <w:p w:rsidR="00F562D4" w:rsidRDefault="00F562D4" w:rsidP="00F562D4">
      <w:pPr>
        <w:pStyle w:val="DraftHeading2"/>
        <w:tabs>
          <w:tab w:val="right" w:pos="1247"/>
        </w:tabs>
        <w:ind w:left="1361" w:hanging="1361"/>
      </w:pPr>
      <w:r>
        <w:tab/>
      </w:r>
      <w:r w:rsidRPr="00F562D4">
        <w:t>(2)</w:t>
      </w:r>
      <w:r>
        <w:tab/>
        <w:t xml:space="preserve">In section 389(8) of the </w:t>
      </w:r>
      <w:r w:rsidRPr="00F562D4">
        <w:rPr>
          <w:b/>
        </w:rPr>
        <w:t>Criminal Procedure Act</w:t>
      </w:r>
      <w:r w:rsidR="00CA5725">
        <w:rPr>
          <w:b/>
        </w:rPr>
        <w:t> </w:t>
      </w:r>
      <w:r w:rsidRPr="00F562D4">
        <w:rPr>
          <w:b/>
        </w:rPr>
        <w:t>2009</w:t>
      </w:r>
      <w:r>
        <w:t xml:space="preserve">, for "an offence against section 49A(1) of the </w:t>
      </w:r>
      <w:r w:rsidRPr="00F562D4">
        <w:rPr>
          <w:b/>
        </w:rPr>
        <w:t>Crimes Act 1958</w:t>
      </w:r>
      <w:r>
        <w:t xml:space="preserve">" </w:t>
      </w:r>
      <w:r w:rsidRPr="00F562D4">
        <w:rPr>
          <w:b/>
        </w:rPr>
        <w:t>substitute</w:t>
      </w:r>
      <w:r>
        <w:t xml:space="preserve"> "an offence referred to in subsection (1)".</w:t>
      </w:r>
    </w:p>
    <w:p w:rsidR="00F562D4" w:rsidRDefault="00557AEA" w:rsidP="00F562D4">
      <w:pPr>
        <w:pStyle w:val="DraftHeading1"/>
        <w:tabs>
          <w:tab w:val="right" w:pos="680"/>
        </w:tabs>
        <w:ind w:left="850" w:hanging="850"/>
      </w:pPr>
      <w:r>
        <w:tab/>
      </w:r>
      <w:bookmarkStart w:id="51" w:name="_Toc506973884"/>
      <w:r>
        <w:t>16</w:t>
      </w:r>
      <w:r w:rsidR="00F562D4">
        <w:tab/>
        <w:t>New section 450 inserted</w:t>
      </w:r>
      <w:bookmarkEnd w:id="51"/>
    </w:p>
    <w:p w:rsidR="00F562D4" w:rsidRDefault="00F562D4" w:rsidP="00F562D4">
      <w:pPr>
        <w:pStyle w:val="BodySectionSub"/>
      </w:pPr>
      <w:r>
        <w:t xml:space="preserve">At the end of Chapter 10 of the </w:t>
      </w:r>
      <w:r w:rsidRPr="00F562D4">
        <w:rPr>
          <w:b/>
        </w:rPr>
        <w:t>Criminal Procedure Act 2009</w:t>
      </w:r>
      <w:r>
        <w:t xml:space="preserve"> </w:t>
      </w:r>
      <w:r w:rsidRPr="00F562D4">
        <w:rPr>
          <w:b/>
        </w:rPr>
        <w:t>insert</w:t>
      </w:r>
      <w:r>
        <w:t>—</w:t>
      </w:r>
    </w:p>
    <w:p w:rsidR="00F562D4" w:rsidRDefault="00F562D4" w:rsidP="00F562D4">
      <w:pPr>
        <w:pStyle w:val="AmendHeading1s"/>
        <w:tabs>
          <w:tab w:val="right" w:pos="1701"/>
        </w:tabs>
        <w:ind w:left="1871" w:hanging="1871"/>
      </w:pPr>
      <w:r>
        <w:tab/>
      </w:r>
      <w:r w:rsidRPr="00F562D4">
        <w:rPr>
          <w:b w:val="0"/>
        </w:rPr>
        <w:t>"</w:t>
      </w:r>
      <w:r w:rsidRPr="00F562D4">
        <w:t>450</w:t>
      </w:r>
      <w:r>
        <w:tab/>
        <w:t>Transitional provision—</w:t>
      </w:r>
      <w:r w:rsidR="009C5986">
        <w:t>Justice Legislation Amendment (Victims)</w:t>
      </w:r>
      <w:r w:rsidR="009C5986" w:rsidRPr="00F562D4">
        <w:t xml:space="preserve"> </w:t>
      </w:r>
      <w:r w:rsidR="009C5986">
        <w:br/>
      </w:r>
      <w:r w:rsidR="009C5986" w:rsidRPr="00F562D4">
        <w:t>Act 201</w:t>
      </w:r>
      <w:r w:rsidR="007B1662">
        <w:t>8</w:t>
      </w:r>
      <w:r w:rsidR="00670DBF">
        <w:t>—section 387A</w:t>
      </w:r>
    </w:p>
    <w:p w:rsidR="00F562D4" w:rsidRDefault="00F562D4" w:rsidP="00F562D4">
      <w:pPr>
        <w:pStyle w:val="AmendHeading1"/>
        <w:ind w:left="1871"/>
      </w:pPr>
      <w:r>
        <w:t>Section 387A(1) as in force immediately before</w:t>
      </w:r>
      <w:r w:rsidR="000305D2">
        <w:t xml:space="preserve"> the commencement of section 14</w:t>
      </w:r>
      <w:r>
        <w:t xml:space="preserve"> of</w:t>
      </w:r>
      <w:r w:rsidR="00CA5725">
        <w:t> </w:t>
      </w:r>
      <w:r>
        <w:t xml:space="preserve">the </w:t>
      </w:r>
      <w:r w:rsidR="00676316">
        <w:rPr>
          <w:b/>
        </w:rPr>
        <w:t>Justice Legislation Amendment (Victims)</w:t>
      </w:r>
      <w:r w:rsidRPr="00F562D4">
        <w:rPr>
          <w:b/>
        </w:rPr>
        <w:t xml:space="preserve"> Act 201</w:t>
      </w:r>
      <w:r w:rsidR="007B1662">
        <w:rPr>
          <w:b/>
        </w:rPr>
        <w:t>8</w:t>
      </w:r>
      <w:r>
        <w:t xml:space="preserve"> continues to apply to a</w:t>
      </w:r>
      <w:r w:rsidR="00CA5725">
        <w:t> </w:t>
      </w:r>
      <w:r>
        <w:t>criminal proceeding as if section 387A(1) had not been amended if—</w:t>
      </w:r>
    </w:p>
    <w:p w:rsidR="00F562D4" w:rsidRDefault="00F562D4" w:rsidP="00F562D4">
      <w:pPr>
        <w:pStyle w:val="AmendHeading2"/>
        <w:tabs>
          <w:tab w:val="right" w:pos="2268"/>
        </w:tabs>
        <w:ind w:left="2381" w:hanging="2381"/>
      </w:pPr>
      <w:r>
        <w:tab/>
      </w:r>
      <w:r w:rsidRPr="00F562D4">
        <w:t>(a)</w:t>
      </w:r>
      <w:r>
        <w:tab/>
        <w:t>the criminal proceeding is commenced after</w:t>
      </w:r>
      <w:r w:rsidR="000305D2">
        <w:t xml:space="preserve"> the commencement of section 14</w:t>
      </w:r>
      <w:r>
        <w:t xml:space="preserve"> of that Act; and</w:t>
      </w:r>
    </w:p>
    <w:p w:rsidR="00F562D4" w:rsidRDefault="00F562D4" w:rsidP="00F562D4">
      <w:pPr>
        <w:pStyle w:val="AmendHeading2"/>
        <w:tabs>
          <w:tab w:val="right" w:pos="2268"/>
        </w:tabs>
        <w:ind w:left="2381" w:hanging="2381"/>
      </w:pPr>
      <w:r>
        <w:tab/>
      </w:r>
      <w:r w:rsidRPr="00F562D4">
        <w:t>(b)</w:t>
      </w:r>
      <w:r>
        <w:tab/>
        <w:t>the proceeding relates (wholly or partly) to a charge for an offence against a provision referred to in section 387A(1) before that commencement.".</w:t>
      </w:r>
    </w:p>
    <w:p w:rsidR="00F562D4" w:rsidRPr="00F562D4" w:rsidRDefault="00557AEA" w:rsidP="00F562D4">
      <w:pPr>
        <w:pStyle w:val="DraftHeading1"/>
        <w:tabs>
          <w:tab w:val="right" w:pos="680"/>
        </w:tabs>
        <w:ind w:left="850" w:hanging="850"/>
      </w:pPr>
      <w:r>
        <w:tab/>
      </w:r>
      <w:bookmarkStart w:id="52" w:name="_Toc506973885"/>
      <w:r>
        <w:t>17</w:t>
      </w:r>
      <w:r w:rsidR="00F562D4">
        <w:tab/>
        <w:t>Schedule 1 amended</w:t>
      </w:r>
      <w:bookmarkEnd w:id="52"/>
    </w:p>
    <w:p w:rsidR="00F562D4" w:rsidRDefault="00F562D4" w:rsidP="00F562D4">
      <w:pPr>
        <w:pStyle w:val="BodySectionSub"/>
      </w:pPr>
      <w:r>
        <w:t xml:space="preserve">In Schedule 1 to the </w:t>
      </w:r>
      <w:r w:rsidRPr="00F562D4">
        <w:rPr>
          <w:b/>
        </w:rPr>
        <w:t>Criminal Procedure Act</w:t>
      </w:r>
      <w:r w:rsidR="00CA5725">
        <w:rPr>
          <w:b/>
        </w:rPr>
        <w:t> </w:t>
      </w:r>
      <w:r w:rsidRPr="00F562D4">
        <w:rPr>
          <w:b/>
        </w:rPr>
        <w:t>2009</w:t>
      </w:r>
      <w:r>
        <w:t xml:space="preserve">, for the note at the foot of clause 4A(1) </w:t>
      </w:r>
      <w:r w:rsidRPr="00F562D4">
        <w:rPr>
          <w:b/>
        </w:rPr>
        <w:t>substitute</w:t>
      </w:r>
      <w:r>
        <w:t>—</w:t>
      </w:r>
    </w:p>
    <w:p w:rsidR="00F562D4" w:rsidRPr="00F562D4" w:rsidRDefault="00F562D4" w:rsidP="00F562D4">
      <w:pPr>
        <w:pStyle w:val="AmndSectionNote"/>
        <w:tabs>
          <w:tab w:val="right" w:pos="1814"/>
        </w:tabs>
        <w:ind w:left="1361"/>
        <w:rPr>
          <w:b/>
        </w:rPr>
      </w:pPr>
      <w:r w:rsidRPr="00F562D4">
        <w:t>"</w:t>
      </w:r>
      <w:r w:rsidRPr="00F562D4">
        <w:rPr>
          <w:b/>
        </w:rPr>
        <w:t>Note</w:t>
      </w:r>
    </w:p>
    <w:p w:rsidR="00F562D4" w:rsidRDefault="00F562D4" w:rsidP="00F562D4">
      <w:pPr>
        <w:pStyle w:val="AmndSectionNote"/>
        <w:tabs>
          <w:tab w:val="right" w:pos="1814"/>
        </w:tabs>
        <w:ind w:left="1361"/>
      </w:pPr>
      <w:r w:rsidRPr="00F562D4">
        <w:rPr>
          <w:b/>
          <w:i/>
        </w:rPr>
        <w:t>Sexual offence</w:t>
      </w:r>
      <w:r>
        <w:t xml:space="preserve"> is defined in section 4.".</w:t>
      </w:r>
    </w:p>
    <w:p w:rsidR="00F562D4" w:rsidRDefault="00F562D4" w:rsidP="00F562D4">
      <w:pPr>
        <w:pStyle w:val="Heading-DIVISION"/>
        <w:rPr>
          <w:sz w:val="28"/>
        </w:rPr>
      </w:pPr>
      <w:bookmarkStart w:id="53" w:name="_Toc506973886"/>
      <w:r>
        <w:rPr>
          <w:sz w:val="28"/>
        </w:rPr>
        <w:t xml:space="preserve">Division 3—Amendment of </w:t>
      </w:r>
      <w:r w:rsidR="009C6B40">
        <w:rPr>
          <w:sz w:val="28"/>
        </w:rPr>
        <w:t>o</w:t>
      </w:r>
      <w:r>
        <w:rPr>
          <w:sz w:val="28"/>
        </w:rPr>
        <w:t>ther Acts</w:t>
      </w:r>
      <w:bookmarkEnd w:id="53"/>
    </w:p>
    <w:p w:rsidR="00F562D4" w:rsidRDefault="00557AEA" w:rsidP="00F562D4">
      <w:pPr>
        <w:pStyle w:val="DraftHeading1"/>
        <w:tabs>
          <w:tab w:val="right" w:pos="680"/>
        </w:tabs>
        <w:ind w:left="850" w:hanging="850"/>
      </w:pPr>
      <w:r>
        <w:tab/>
      </w:r>
      <w:bookmarkStart w:id="54" w:name="_Toc506973887"/>
      <w:r>
        <w:t>18</w:t>
      </w:r>
      <w:r w:rsidR="00F562D4">
        <w:tab/>
        <w:t>Judicial Proceedings Reports Act 1958</w:t>
      </w:r>
      <w:bookmarkEnd w:id="54"/>
    </w:p>
    <w:p w:rsidR="00F562D4" w:rsidRDefault="00F562D4" w:rsidP="00F562D4">
      <w:pPr>
        <w:pStyle w:val="BodySectionSub"/>
      </w:pPr>
      <w:r>
        <w:t xml:space="preserve">In section 4(1) of the </w:t>
      </w:r>
      <w:r w:rsidRPr="00F562D4">
        <w:rPr>
          <w:b/>
        </w:rPr>
        <w:t>Judicial Proceedings Reports Act 1958</w:t>
      </w:r>
      <w:r>
        <w:t xml:space="preserve">, in the definition of </w:t>
      </w:r>
      <w:r w:rsidRPr="00F562D4">
        <w:rPr>
          <w:b/>
          <w:i/>
        </w:rPr>
        <w:t>sexual offence</w:t>
      </w:r>
      <w:r>
        <w:t xml:space="preserve">, after "(8C)," </w:t>
      </w:r>
      <w:r w:rsidRPr="00F562D4">
        <w:rPr>
          <w:b/>
        </w:rPr>
        <w:t>insert</w:t>
      </w:r>
      <w:r>
        <w:t xml:space="preserve"> "(8D),".</w:t>
      </w:r>
    </w:p>
    <w:p w:rsidR="00F562D4" w:rsidRPr="00F562D4" w:rsidRDefault="00557AEA" w:rsidP="00F562D4">
      <w:pPr>
        <w:pStyle w:val="DraftHeading1"/>
        <w:tabs>
          <w:tab w:val="right" w:pos="680"/>
        </w:tabs>
        <w:ind w:left="850" w:hanging="850"/>
      </w:pPr>
      <w:r>
        <w:tab/>
      </w:r>
      <w:bookmarkStart w:id="55" w:name="_Toc506973888"/>
      <w:r>
        <w:t>19</w:t>
      </w:r>
      <w:r w:rsidR="00F562D4">
        <w:tab/>
        <w:t>Jury Directions Act 2015</w:t>
      </w:r>
      <w:bookmarkEnd w:id="55"/>
    </w:p>
    <w:p w:rsidR="00F562D4" w:rsidRDefault="00F562D4" w:rsidP="00F562D4">
      <w:pPr>
        <w:pStyle w:val="BodySectionSub"/>
      </w:pPr>
      <w:r>
        <w:t xml:space="preserve">In the note at the foot of section 46(2) of the </w:t>
      </w:r>
      <w:r w:rsidRPr="00F562D4">
        <w:rPr>
          <w:b/>
        </w:rPr>
        <w:t>Jury</w:t>
      </w:r>
      <w:r w:rsidR="00CA5725">
        <w:rPr>
          <w:b/>
        </w:rPr>
        <w:t> </w:t>
      </w:r>
      <w:r w:rsidRPr="00F562D4">
        <w:rPr>
          <w:b/>
        </w:rPr>
        <w:t>Directions Act 2015</w:t>
      </w:r>
      <w:r>
        <w:t xml:space="preserve">, for "section 36" </w:t>
      </w:r>
      <w:r w:rsidRPr="00F562D4">
        <w:rPr>
          <w:b/>
        </w:rPr>
        <w:t>substitute</w:t>
      </w:r>
      <w:r>
        <w:t xml:space="preserve"> "Section 36".</w:t>
      </w:r>
    </w:p>
    <w:p w:rsidR="00F562D4" w:rsidRDefault="00557AEA" w:rsidP="00F562D4">
      <w:pPr>
        <w:pStyle w:val="DraftHeading1"/>
        <w:tabs>
          <w:tab w:val="right" w:pos="680"/>
        </w:tabs>
        <w:ind w:left="850" w:hanging="850"/>
      </w:pPr>
      <w:r>
        <w:tab/>
      </w:r>
      <w:bookmarkStart w:id="56" w:name="_Toc506973889"/>
      <w:r>
        <w:t>20</w:t>
      </w:r>
      <w:r w:rsidR="00F562D4">
        <w:tab/>
        <w:t>Summary Offences Act 1966</w:t>
      </w:r>
      <w:bookmarkEnd w:id="56"/>
    </w:p>
    <w:p w:rsidR="00F562D4" w:rsidRDefault="00F562D4" w:rsidP="00F562D4">
      <w:pPr>
        <w:pStyle w:val="BodySectionSub"/>
      </w:pPr>
      <w:r>
        <w:t xml:space="preserve">After section 19(6) of the </w:t>
      </w:r>
      <w:r w:rsidRPr="00F562D4">
        <w:rPr>
          <w:b/>
        </w:rPr>
        <w:t>Summary Offences Act 1966</w:t>
      </w:r>
      <w:r>
        <w:t xml:space="preserve"> </w:t>
      </w:r>
      <w:r w:rsidRPr="00F562D4">
        <w:rPr>
          <w:b/>
        </w:rPr>
        <w:t>insert</w:t>
      </w:r>
      <w:r>
        <w:t>—</w:t>
      </w:r>
    </w:p>
    <w:p w:rsidR="00F562D4" w:rsidRDefault="00F562D4" w:rsidP="00F562D4">
      <w:pPr>
        <w:pStyle w:val="AmendHeading1"/>
        <w:tabs>
          <w:tab w:val="right" w:pos="1701"/>
        </w:tabs>
        <w:ind w:left="1871" w:hanging="1871"/>
      </w:pPr>
      <w:r>
        <w:tab/>
      </w:r>
      <w:r w:rsidRPr="00F562D4">
        <w:t>"(7)</w:t>
      </w:r>
      <w:r>
        <w:tab/>
        <w:t>In this section, a reference to genitals includes a reference to surgically altered or</w:t>
      </w:r>
      <w:r w:rsidR="00CA5725">
        <w:t> </w:t>
      </w:r>
      <w:r>
        <w:t>constructed genitals.".</w:t>
      </w:r>
    </w:p>
    <w:p w:rsidR="00F562D4" w:rsidRDefault="00557AEA" w:rsidP="00F562D4">
      <w:pPr>
        <w:pStyle w:val="DraftHeading1"/>
        <w:tabs>
          <w:tab w:val="right" w:pos="680"/>
        </w:tabs>
        <w:ind w:left="850" w:hanging="850"/>
      </w:pPr>
      <w:r>
        <w:tab/>
      </w:r>
      <w:bookmarkStart w:id="57" w:name="_Toc506973890"/>
      <w:r>
        <w:t>21</w:t>
      </w:r>
      <w:r w:rsidR="00F562D4">
        <w:tab/>
        <w:t>Victims' Charter Act 2006</w:t>
      </w:r>
      <w:bookmarkEnd w:id="57"/>
    </w:p>
    <w:p w:rsidR="00F562D4" w:rsidRDefault="00F562D4" w:rsidP="00F562D4">
      <w:pPr>
        <w:pStyle w:val="BodySectionSub"/>
      </w:pPr>
      <w:r>
        <w:t xml:space="preserve">In section 3(1) of the </w:t>
      </w:r>
      <w:r w:rsidRPr="00F562D4">
        <w:rPr>
          <w:b/>
        </w:rPr>
        <w:t>Victims' Charter Act 2006</w:t>
      </w:r>
      <w:r>
        <w:t xml:space="preserve">, in the definition of </w:t>
      </w:r>
      <w:r w:rsidRPr="00F562D4">
        <w:rPr>
          <w:b/>
          <w:i/>
        </w:rPr>
        <w:t>victim</w:t>
      </w:r>
      <w:r>
        <w:t>, in paragraph (d)—</w:t>
      </w:r>
    </w:p>
    <w:p w:rsidR="00F562D4" w:rsidRDefault="00F562D4" w:rsidP="00F562D4">
      <w:pPr>
        <w:pStyle w:val="DraftHeading3"/>
        <w:tabs>
          <w:tab w:val="right" w:pos="1757"/>
        </w:tabs>
        <w:ind w:left="1871" w:hanging="1871"/>
      </w:pPr>
      <w:r>
        <w:tab/>
      </w:r>
      <w:r w:rsidRPr="00F562D4">
        <w:t>(a)</w:t>
      </w:r>
      <w:r>
        <w:tab/>
        <w:t xml:space="preserve">for "section 49B" </w:t>
      </w:r>
      <w:r w:rsidRPr="00F562D4">
        <w:rPr>
          <w:b/>
        </w:rPr>
        <w:t>substitute</w:t>
      </w:r>
      <w:r>
        <w:t xml:space="preserve"> "section 49M";</w:t>
      </w:r>
    </w:p>
    <w:p w:rsidR="00CA5725" w:rsidRPr="00CA5725" w:rsidRDefault="00CA5725" w:rsidP="00CA5725"/>
    <w:p w:rsidR="00F562D4" w:rsidRDefault="00F562D4" w:rsidP="00F562D4">
      <w:pPr>
        <w:pStyle w:val="DraftHeading3"/>
        <w:tabs>
          <w:tab w:val="right" w:pos="1757"/>
        </w:tabs>
        <w:ind w:left="1871" w:hanging="1871"/>
      </w:pPr>
      <w:r>
        <w:tab/>
      </w:r>
      <w:r w:rsidRPr="00F562D4">
        <w:t>(b)</w:t>
      </w:r>
      <w:r>
        <w:tab/>
        <w:t xml:space="preserve">after "sexual conduct with" </w:t>
      </w:r>
      <w:r w:rsidRPr="00F562D4">
        <w:rPr>
          <w:b/>
        </w:rPr>
        <w:t>insert</w:t>
      </w:r>
      <w:r>
        <w:t xml:space="preserve"> "a";</w:t>
      </w:r>
    </w:p>
    <w:p w:rsidR="00F562D4" w:rsidRDefault="00F562D4" w:rsidP="00F562D4">
      <w:pPr>
        <w:pStyle w:val="DraftHeading3"/>
        <w:tabs>
          <w:tab w:val="right" w:pos="1757"/>
        </w:tabs>
        <w:ind w:left="1871" w:hanging="1871"/>
      </w:pPr>
      <w:r>
        <w:tab/>
      </w:r>
      <w:r w:rsidRPr="00F562D4">
        <w:t>(c)</w:t>
      </w:r>
      <w:r>
        <w:tab/>
      </w:r>
      <w:r w:rsidRPr="00F562D4">
        <w:rPr>
          <w:b/>
        </w:rPr>
        <w:t>omit</w:t>
      </w:r>
      <w:r>
        <w:t xml:space="preserve"> "years".</w:t>
      </w:r>
    </w:p>
    <w:p w:rsidR="00F562D4" w:rsidRDefault="00557AEA" w:rsidP="00F562D4">
      <w:pPr>
        <w:pStyle w:val="DraftHeading1"/>
        <w:tabs>
          <w:tab w:val="right" w:pos="680"/>
        </w:tabs>
        <w:ind w:left="850" w:hanging="850"/>
      </w:pPr>
      <w:r>
        <w:tab/>
      </w:r>
      <w:bookmarkStart w:id="58" w:name="_Toc506973891"/>
      <w:r>
        <w:t>22</w:t>
      </w:r>
      <w:r w:rsidR="00F562D4">
        <w:tab/>
        <w:t>Victims of Crime Assistance Act 1996</w:t>
      </w:r>
      <w:bookmarkEnd w:id="58"/>
    </w:p>
    <w:p w:rsidR="00F562D4" w:rsidRPr="00F562D4" w:rsidRDefault="00F562D4" w:rsidP="00F562D4">
      <w:pPr>
        <w:pStyle w:val="BodySectionSub"/>
      </w:pPr>
      <w:r>
        <w:t xml:space="preserve">In section 3(1) of the </w:t>
      </w:r>
      <w:r w:rsidRPr="00F562D4">
        <w:rPr>
          <w:b/>
        </w:rPr>
        <w:t>Victims of Crime Assistance Act 1996</w:t>
      </w:r>
      <w:r>
        <w:t xml:space="preserve">, in the definition of </w:t>
      </w:r>
      <w:r w:rsidRPr="00F562D4">
        <w:rPr>
          <w:b/>
          <w:i/>
        </w:rPr>
        <w:t>relevant offence</w:t>
      </w:r>
      <w:r>
        <w:t xml:space="preserve">, in paragraph (b), for "(8E) or (8FA)" </w:t>
      </w:r>
      <w:r w:rsidRPr="00F562D4">
        <w:rPr>
          <w:b/>
        </w:rPr>
        <w:t>substitute</w:t>
      </w:r>
      <w:r>
        <w:t xml:space="preserve"> "(8D), (8E), (8F) or (8FA)".</w:t>
      </w:r>
    </w:p>
    <w:p w:rsidR="004D3330" w:rsidRDefault="004D3330">
      <w:pPr>
        <w:suppressLineNumbers w:val="0"/>
        <w:overflowPunct/>
        <w:autoSpaceDE/>
        <w:autoSpaceDN/>
        <w:adjustRightInd/>
        <w:spacing w:before="0"/>
        <w:textAlignment w:val="auto"/>
      </w:pPr>
      <w:r>
        <w:br w:type="page"/>
      </w:r>
    </w:p>
    <w:p w:rsidR="00AD513D" w:rsidRPr="00AD513D" w:rsidRDefault="00AD513D" w:rsidP="00AD513D">
      <w:pPr>
        <w:pStyle w:val="Heading-PART"/>
        <w:rPr>
          <w:caps w:val="0"/>
          <w:sz w:val="32"/>
        </w:rPr>
      </w:pPr>
      <w:bookmarkStart w:id="59" w:name="_Toc506973892"/>
      <w:r w:rsidRPr="00AD513D">
        <w:rPr>
          <w:caps w:val="0"/>
          <w:sz w:val="32"/>
        </w:rPr>
        <w:t>Part 3—Amendment of Children, Youth and</w:t>
      </w:r>
      <w:r w:rsidR="00CA5725">
        <w:rPr>
          <w:caps w:val="0"/>
          <w:sz w:val="32"/>
        </w:rPr>
        <w:t> </w:t>
      </w:r>
      <w:r w:rsidRPr="00AD513D">
        <w:rPr>
          <w:caps w:val="0"/>
          <w:sz w:val="32"/>
        </w:rPr>
        <w:t>Families Act 2005</w:t>
      </w:r>
      <w:bookmarkEnd w:id="59"/>
    </w:p>
    <w:p w:rsidR="00AD513D" w:rsidRDefault="00557AEA" w:rsidP="00AD513D">
      <w:pPr>
        <w:pStyle w:val="DraftHeading1"/>
        <w:tabs>
          <w:tab w:val="right" w:pos="680"/>
        </w:tabs>
        <w:ind w:left="850" w:hanging="850"/>
      </w:pPr>
      <w:r>
        <w:tab/>
      </w:r>
      <w:bookmarkStart w:id="60" w:name="_Toc506973893"/>
      <w:r>
        <w:t>23</w:t>
      </w:r>
      <w:r w:rsidR="00AD513D">
        <w:tab/>
        <w:t>Restriction on publication of proceedings</w:t>
      </w:r>
      <w:bookmarkEnd w:id="60"/>
    </w:p>
    <w:p w:rsidR="00AD513D" w:rsidRDefault="00AD513D" w:rsidP="00AD513D">
      <w:pPr>
        <w:pStyle w:val="DraftHeading2"/>
        <w:tabs>
          <w:tab w:val="right" w:pos="1247"/>
        </w:tabs>
        <w:ind w:left="1361" w:hanging="1361"/>
      </w:pPr>
      <w:r>
        <w:tab/>
      </w:r>
      <w:r w:rsidRPr="00F608CC">
        <w:t>(</w:t>
      </w:r>
      <w:r>
        <w:t>1</w:t>
      </w:r>
      <w:r w:rsidRPr="00F608CC">
        <w:t>)</w:t>
      </w:r>
      <w:r>
        <w:tab/>
        <w:t xml:space="preserve">In section 534(4) of the </w:t>
      </w:r>
      <w:r>
        <w:rPr>
          <w:b/>
        </w:rPr>
        <w:t>Children, Youth and</w:t>
      </w:r>
      <w:r w:rsidR="00CA5725">
        <w:rPr>
          <w:b/>
        </w:rPr>
        <w:t> </w:t>
      </w:r>
      <w:r>
        <w:rPr>
          <w:b/>
        </w:rPr>
        <w:t>Families Act 2005</w:t>
      </w:r>
      <w:r>
        <w:t>, after "(</w:t>
      </w:r>
      <w:r w:rsidR="00B41665">
        <w:t>3</w:t>
      </w:r>
      <w:r w:rsidR="006F42DB">
        <w:t>B</w:t>
      </w:r>
      <w:r>
        <w:t xml:space="preserve">)" </w:t>
      </w:r>
      <w:r>
        <w:rPr>
          <w:b/>
        </w:rPr>
        <w:t xml:space="preserve">insert </w:t>
      </w:r>
      <w:r>
        <w:t>"or</w:t>
      </w:r>
      <w:r w:rsidR="00CA5725">
        <w:t> </w:t>
      </w:r>
      <w:r>
        <w:t>section 534A(2)".</w:t>
      </w:r>
    </w:p>
    <w:p w:rsidR="00AD513D" w:rsidRDefault="00AD513D" w:rsidP="00AD513D">
      <w:pPr>
        <w:pStyle w:val="DraftHeading2"/>
        <w:tabs>
          <w:tab w:val="right" w:pos="1247"/>
        </w:tabs>
        <w:ind w:left="1361" w:hanging="1361"/>
      </w:pPr>
      <w:r>
        <w:tab/>
      </w:r>
      <w:r w:rsidRPr="00F608CC">
        <w:t>(2)</w:t>
      </w:r>
      <w:r>
        <w:tab/>
        <w:t xml:space="preserve">At the foot of section 534 of the </w:t>
      </w:r>
      <w:r w:rsidRPr="00F608CC">
        <w:rPr>
          <w:b/>
        </w:rPr>
        <w:t>Children, Youth</w:t>
      </w:r>
      <w:r w:rsidR="00CA5725">
        <w:t> </w:t>
      </w:r>
      <w:r w:rsidRPr="00F608CC">
        <w:rPr>
          <w:b/>
        </w:rPr>
        <w:t>and Families Act 2005</w:t>
      </w:r>
      <w:r>
        <w:t xml:space="preserve"> </w:t>
      </w:r>
      <w:r w:rsidRPr="00F608CC">
        <w:rPr>
          <w:b/>
        </w:rPr>
        <w:t>insert</w:t>
      </w:r>
      <w:r>
        <w:t>—</w:t>
      </w:r>
    </w:p>
    <w:p w:rsidR="00AD513D" w:rsidRPr="007C2459" w:rsidRDefault="00AD513D" w:rsidP="00AD513D">
      <w:pPr>
        <w:pStyle w:val="AmndSectionNote"/>
        <w:tabs>
          <w:tab w:val="right" w:pos="64"/>
          <w:tab w:val="right" w:pos="1814"/>
        </w:tabs>
        <w:ind w:left="1769" w:hanging="408"/>
      </w:pPr>
      <w:r>
        <w:t>"</w:t>
      </w:r>
      <w:r w:rsidRPr="007C2459">
        <w:rPr>
          <w:b/>
        </w:rPr>
        <w:t>Note</w:t>
      </w:r>
    </w:p>
    <w:p w:rsidR="00AD513D" w:rsidRPr="007C2459" w:rsidRDefault="00AD513D" w:rsidP="00AD513D">
      <w:pPr>
        <w:pStyle w:val="AmndSectionNote"/>
        <w:tabs>
          <w:tab w:val="right" w:pos="64"/>
          <w:tab w:val="right" w:pos="1814"/>
        </w:tabs>
        <w:ind w:left="1769" w:hanging="408"/>
      </w:pPr>
      <w:r w:rsidRPr="007C2459">
        <w:t>S</w:t>
      </w:r>
      <w:r>
        <w:t>ee s</w:t>
      </w:r>
      <w:r w:rsidRPr="007C2459">
        <w:t xml:space="preserve">ection 534A </w:t>
      </w:r>
      <w:r>
        <w:t>for a further exception to section 534(1).".</w:t>
      </w:r>
    </w:p>
    <w:p w:rsidR="00AD513D" w:rsidRDefault="00557AEA" w:rsidP="00AD513D">
      <w:pPr>
        <w:pStyle w:val="DraftHeading1"/>
        <w:tabs>
          <w:tab w:val="right" w:pos="680"/>
        </w:tabs>
        <w:ind w:left="850" w:hanging="850"/>
      </w:pPr>
      <w:r>
        <w:tab/>
      </w:r>
      <w:bookmarkStart w:id="61" w:name="_Toc506973894"/>
      <w:r>
        <w:t>24</w:t>
      </w:r>
      <w:r w:rsidR="00A6208B">
        <w:tab/>
      </w:r>
      <w:r w:rsidR="00AD513D">
        <w:t>New section 534A inserted</w:t>
      </w:r>
      <w:bookmarkEnd w:id="61"/>
    </w:p>
    <w:p w:rsidR="00AD513D" w:rsidRDefault="00AD513D" w:rsidP="00AD513D">
      <w:pPr>
        <w:pStyle w:val="BodySectionSub"/>
      </w:pPr>
      <w:r>
        <w:t xml:space="preserve">After section 534 of the </w:t>
      </w:r>
      <w:r>
        <w:rPr>
          <w:b/>
        </w:rPr>
        <w:t>Children, Youth and Families Act 2005</w:t>
      </w:r>
      <w:r>
        <w:t xml:space="preserve"> </w:t>
      </w:r>
      <w:r>
        <w:rPr>
          <w:b/>
        </w:rPr>
        <w:t>insert</w:t>
      </w:r>
      <w:r>
        <w:t>—</w:t>
      </w:r>
    </w:p>
    <w:p w:rsidR="00AD513D" w:rsidRPr="003A422A" w:rsidRDefault="00AD513D" w:rsidP="00AD513D">
      <w:pPr>
        <w:pStyle w:val="AmendHeading1s"/>
        <w:tabs>
          <w:tab w:val="right" w:pos="1701"/>
        </w:tabs>
        <w:ind w:left="1871" w:hanging="1871"/>
      </w:pPr>
      <w:r>
        <w:tab/>
      </w:r>
      <w:r w:rsidRPr="00C46863">
        <w:rPr>
          <w:b w:val="0"/>
        </w:rPr>
        <w:t>"</w:t>
      </w:r>
      <w:r w:rsidRPr="003A422A">
        <w:t>534A</w:t>
      </w:r>
      <w:r>
        <w:tab/>
      </w:r>
      <w:r>
        <w:tab/>
        <w:t>Certain publications exempted from the restriction on publication of proceedings</w:t>
      </w:r>
    </w:p>
    <w:p w:rsidR="00AD513D" w:rsidRDefault="00AD513D" w:rsidP="00AD513D">
      <w:pPr>
        <w:pStyle w:val="AmendHeading1"/>
        <w:tabs>
          <w:tab w:val="right" w:pos="1701"/>
        </w:tabs>
        <w:ind w:left="1871" w:hanging="1871"/>
      </w:pPr>
      <w:r>
        <w:tab/>
      </w:r>
      <w:r w:rsidRPr="00FF0ED0">
        <w:t>(</w:t>
      </w:r>
      <w:r>
        <w:t>1</w:t>
      </w:r>
      <w:r w:rsidRPr="00FF0ED0">
        <w:t>)</w:t>
      </w:r>
      <w:r>
        <w:tab/>
        <w:t>Subject to subsection (2), section 534(1) does not apply to the publication of—</w:t>
      </w:r>
    </w:p>
    <w:p w:rsidR="00AD513D" w:rsidRDefault="00AD513D" w:rsidP="00AD513D">
      <w:pPr>
        <w:pStyle w:val="AmendHeading2"/>
        <w:tabs>
          <w:tab w:val="right" w:pos="2268"/>
        </w:tabs>
        <w:ind w:left="2381" w:hanging="2381"/>
      </w:pPr>
      <w:r>
        <w:tab/>
      </w:r>
      <w:r w:rsidRPr="003A422A">
        <w:t>(a)</w:t>
      </w:r>
      <w:r>
        <w:tab/>
        <w:t>a report of a proceeding in the Criminal</w:t>
      </w:r>
      <w:r w:rsidR="00CA5725">
        <w:t> </w:t>
      </w:r>
      <w:r>
        <w:t>Division of the Court, or of a</w:t>
      </w:r>
      <w:r w:rsidR="00CA5725">
        <w:t> </w:t>
      </w:r>
      <w:r>
        <w:t>proceeding in any other court arising out of a proceeding in that Division, that contains particulars likely to lead to</w:t>
      </w:r>
      <w:r w:rsidR="00CA5725">
        <w:t> </w:t>
      </w:r>
      <w:r>
        <w:t xml:space="preserve">the identification of a </w:t>
      </w:r>
      <w:r w:rsidR="00E44917">
        <w:t>witness</w:t>
      </w:r>
      <w:r>
        <w:t xml:space="preserve"> </w:t>
      </w:r>
      <w:r w:rsidR="00E44917">
        <w:t>in the proceeding, if the witness</w:t>
      </w:r>
      <w:r>
        <w:t>—</w:t>
      </w:r>
    </w:p>
    <w:p w:rsidR="00AD513D" w:rsidRDefault="00AD513D" w:rsidP="00AD513D">
      <w:pPr>
        <w:pStyle w:val="AmendHeading3"/>
        <w:tabs>
          <w:tab w:val="right" w:pos="2778"/>
        </w:tabs>
        <w:ind w:left="2891" w:hanging="2891"/>
      </w:pPr>
      <w:r>
        <w:tab/>
      </w:r>
      <w:r w:rsidRPr="00D02779">
        <w:t>(i)</w:t>
      </w:r>
      <w:r>
        <w:tab/>
      </w:r>
      <w:r w:rsidR="00E44917">
        <w:t>is a victim or alleged victim</w:t>
      </w:r>
      <w:r>
        <w:t>; and</w:t>
      </w:r>
    </w:p>
    <w:p w:rsidR="00AD513D" w:rsidRPr="00D02779" w:rsidRDefault="00AD513D" w:rsidP="00AD513D">
      <w:pPr>
        <w:pStyle w:val="AmendHeading3"/>
        <w:tabs>
          <w:tab w:val="right" w:pos="2778"/>
        </w:tabs>
        <w:ind w:left="2891" w:hanging="2891"/>
      </w:pPr>
      <w:r>
        <w:tab/>
      </w:r>
      <w:r w:rsidRPr="00D02779">
        <w:t>(ii)</w:t>
      </w:r>
      <w:r>
        <w:tab/>
        <w:t>is of or above the age of 18 years at the time of publication;</w:t>
      </w:r>
      <w:r w:rsidR="00E44917">
        <w:t xml:space="preserve"> or</w:t>
      </w:r>
    </w:p>
    <w:p w:rsidR="00AD513D" w:rsidRDefault="00AD513D" w:rsidP="00AD513D">
      <w:pPr>
        <w:pStyle w:val="AmendHeading2"/>
        <w:tabs>
          <w:tab w:val="right" w:pos="2268"/>
        </w:tabs>
        <w:ind w:left="2381" w:hanging="2381"/>
      </w:pPr>
      <w:r>
        <w:tab/>
      </w:r>
      <w:r w:rsidRPr="003A422A">
        <w:t>(b)</w:t>
      </w:r>
      <w:r>
        <w:tab/>
        <w:t>a picture as being or including a picture</w:t>
      </w:r>
      <w:r w:rsidR="00CA5725">
        <w:t> </w:t>
      </w:r>
      <w:r>
        <w:t xml:space="preserve">of a </w:t>
      </w:r>
      <w:r w:rsidR="00E44917">
        <w:t>witness</w:t>
      </w:r>
      <w:r>
        <w:t xml:space="preserve"> referred to in paragraph (a).</w:t>
      </w:r>
    </w:p>
    <w:p w:rsidR="00856BB2" w:rsidRPr="00856BB2" w:rsidRDefault="00856BB2" w:rsidP="00856BB2"/>
    <w:p w:rsidR="00AD513D" w:rsidRDefault="00AD513D" w:rsidP="00AD513D">
      <w:pPr>
        <w:pStyle w:val="AmendHeading1"/>
        <w:tabs>
          <w:tab w:val="right" w:pos="1701"/>
        </w:tabs>
        <w:ind w:left="1871" w:hanging="1871"/>
      </w:pPr>
      <w:r>
        <w:tab/>
      </w:r>
      <w:r w:rsidRPr="009C1C50">
        <w:t>(</w:t>
      </w:r>
      <w:r>
        <w:t>2</w:t>
      </w:r>
      <w:r w:rsidRPr="009C1C50">
        <w:t>)</w:t>
      </w:r>
      <w:r>
        <w:tab/>
        <w:t>Subsection (1) does not apply if the publication would be likely to lead to the</w:t>
      </w:r>
      <w:r w:rsidR="00CA5725">
        <w:t> </w:t>
      </w:r>
      <w:r>
        <w:t>identification of—</w:t>
      </w:r>
    </w:p>
    <w:p w:rsidR="00AD513D" w:rsidRDefault="00AD513D" w:rsidP="00AD513D">
      <w:pPr>
        <w:pStyle w:val="AmendHeading2"/>
        <w:tabs>
          <w:tab w:val="right" w:pos="2268"/>
        </w:tabs>
        <w:ind w:left="2381" w:hanging="2381"/>
      </w:pPr>
      <w:r>
        <w:tab/>
      </w:r>
      <w:r w:rsidRPr="003A422A">
        <w:t>(a)</w:t>
      </w:r>
      <w:r>
        <w:tab/>
        <w:t>the particular venue of the Children's Court, other than the Koori Court</w:t>
      </w:r>
      <w:r w:rsidR="00CA5725">
        <w:t> </w:t>
      </w:r>
      <w:r>
        <w:t>(Criminal Division) or the Neighbourhood Justice Division, in which the proceeding was heard; or</w:t>
      </w:r>
    </w:p>
    <w:p w:rsidR="00AD513D" w:rsidRPr="003A422A" w:rsidRDefault="00AD513D" w:rsidP="00AD513D">
      <w:pPr>
        <w:pStyle w:val="AmendHeading2"/>
        <w:tabs>
          <w:tab w:val="right" w:pos="2268"/>
        </w:tabs>
        <w:ind w:left="2381" w:hanging="2381"/>
      </w:pPr>
      <w:r>
        <w:tab/>
      </w:r>
      <w:r w:rsidRPr="003A422A">
        <w:t>(b)</w:t>
      </w:r>
      <w:r>
        <w:tab/>
        <w:t>a child or other party to the proceeding; or</w:t>
      </w:r>
    </w:p>
    <w:p w:rsidR="00AD513D" w:rsidRPr="003A422A" w:rsidRDefault="00AD513D" w:rsidP="00AD513D">
      <w:pPr>
        <w:pStyle w:val="AmendHeading2"/>
        <w:tabs>
          <w:tab w:val="right" w:pos="2268"/>
        </w:tabs>
        <w:ind w:left="2381" w:hanging="2381"/>
      </w:pPr>
      <w:r>
        <w:tab/>
      </w:r>
      <w:r w:rsidRPr="003A422A">
        <w:t>(</w:t>
      </w:r>
      <w:r>
        <w:t>c</w:t>
      </w:r>
      <w:r w:rsidRPr="003A422A">
        <w:t>)</w:t>
      </w:r>
      <w:r>
        <w:tab/>
        <w:t xml:space="preserve">a witness in the </w:t>
      </w:r>
      <w:r w:rsidRPr="004B511F">
        <w:t>proceeding</w:t>
      </w:r>
      <w:r>
        <w:t>, other than</w:t>
      </w:r>
      <w:r w:rsidR="00CA5725">
        <w:t> </w:t>
      </w:r>
      <w:r>
        <w:t>a witness referred to in subsection</w:t>
      </w:r>
      <w:r w:rsidR="00CA5725">
        <w:t> </w:t>
      </w:r>
      <w:r>
        <w:t>(1)(a).</w:t>
      </w:r>
    </w:p>
    <w:p w:rsidR="00AD513D" w:rsidRPr="00760D9D" w:rsidRDefault="00AD513D" w:rsidP="00AD513D">
      <w:pPr>
        <w:pStyle w:val="AmendHeading1"/>
        <w:tabs>
          <w:tab w:val="right" w:pos="1701"/>
        </w:tabs>
        <w:ind w:left="1871" w:hanging="1871"/>
      </w:pPr>
      <w:r>
        <w:tab/>
      </w:r>
      <w:r w:rsidRPr="002F7341">
        <w:t>(</w:t>
      </w:r>
      <w:r>
        <w:t>3</w:t>
      </w:r>
      <w:r w:rsidRPr="002F7341">
        <w:t>)</w:t>
      </w:r>
      <w:r>
        <w:tab/>
        <w:t xml:space="preserve">For the purposes of this section, </w:t>
      </w:r>
      <w:r>
        <w:rPr>
          <w:b/>
          <w:i/>
        </w:rPr>
        <w:t>alleged</w:t>
      </w:r>
      <w:r>
        <w:t xml:space="preserve"> </w:t>
      </w:r>
      <w:r w:rsidRPr="00F92203">
        <w:rPr>
          <w:b/>
          <w:i/>
        </w:rPr>
        <w:t>victim</w:t>
      </w:r>
      <w:r>
        <w:t xml:space="preserve"> means a person who would be a victim in relation to an offence if the offence</w:t>
      </w:r>
      <w:r w:rsidR="00CA5725">
        <w:t> </w:t>
      </w:r>
      <w:r>
        <w:t>were proven.".</w:t>
      </w:r>
    </w:p>
    <w:p w:rsidR="00AD513D" w:rsidRDefault="00AD513D" w:rsidP="00AD513D">
      <w:pPr>
        <w:suppressLineNumbers w:val="0"/>
        <w:overflowPunct/>
        <w:autoSpaceDE/>
        <w:autoSpaceDN/>
        <w:adjustRightInd/>
        <w:spacing w:before="0"/>
        <w:textAlignment w:val="auto"/>
      </w:pPr>
      <w:r>
        <w:br w:type="page"/>
      </w:r>
    </w:p>
    <w:p w:rsidR="00501995" w:rsidRDefault="00501995" w:rsidP="00501995">
      <w:pPr>
        <w:pStyle w:val="Heading-PART"/>
        <w:rPr>
          <w:caps w:val="0"/>
          <w:sz w:val="32"/>
        </w:rPr>
      </w:pPr>
      <w:bookmarkStart w:id="62" w:name="_Toc506973895"/>
      <w:r>
        <w:rPr>
          <w:caps w:val="0"/>
          <w:sz w:val="32"/>
        </w:rPr>
        <w:t>Part 4—Amendment of Criminal Procedure</w:t>
      </w:r>
      <w:r w:rsidR="00CA5725">
        <w:rPr>
          <w:caps w:val="0"/>
          <w:sz w:val="32"/>
        </w:rPr>
        <w:t> </w:t>
      </w:r>
      <w:r>
        <w:rPr>
          <w:caps w:val="0"/>
          <w:sz w:val="32"/>
        </w:rPr>
        <w:t>Act 2009</w:t>
      </w:r>
      <w:bookmarkEnd w:id="62"/>
    </w:p>
    <w:p w:rsidR="00E37744" w:rsidRPr="00A23CC8" w:rsidRDefault="00E37744" w:rsidP="00A23CC8">
      <w:pPr>
        <w:pStyle w:val="Heading-DIVISION"/>
        <w:rPr>
          <w:sz w:val="28"/>
        </w:rPr>
      </w:pPr>
      <w:bookmarkStart w:id="63" w:name="_Toc506973896"/>
      <w:r w:rsidRPr="00A23CC8">
        <w:rPr>
          <w:sz w:val="28"/>
        </w:rPr>
        <w:t>Division 1—New Part 8.2A inserted</w:t>
      </w:r>
      <w:bookmarkEnd w:id="63"/>
    </w:p>
    <w:p w:rsidR="00501995" w:rsidRPr="00D71571" w:rsidRDefault="00557AEA" w:rsidP="00501995">
      <w:pPr>
        <w:pStyle w:val="DraftHeading1"/>
        <w:tabs>
          <w:tab w:val="right" w:pos="680"/>
        </w:tabs>
        <w:ind w:left="850" w:hanging="850"/>
      </w:pPr>
      <w:r>
        <w:tab/>
      </w:r>
      <w:bookmarkStart w:id="64" w:name="_Toc506973897"/>
      <w:r>
        <w:t>25</w:t>
      </w:r>
      <w:r w:rsidR="00501995">
        <w:tab/>
        <w:t>New Part 8.2A inserted</w:t>
      </w:r>
      <w:bookmarkEnd w:id="64"/>
    </w:p>
    <w:p w:rsidR="00501995" w:rsidRDefault="00501995" w:rsidP="00501995">
      <w:pPr>
        <w:pStyle w:val="BodySectionSub"/>
      </w:pPr>
      <w:r>
        <w:t xml:space="preserve">After Part 8.2 of the </w:t>
      </w:r>
      <w:r w:rsidRPr="00501995">
        <w:rPr>
          <w:b/>
        </w:rPr>
        <w:t>Criminal Procedure Act</w:t>
      </w:r>
      <w:r w:rsidR="00CA5725">
        <w:rPr>
          <w:b/>
        </w:rPr>
        <w:t> </w:t>
      </w:r>
      <w:r w:rsidRPr="00501995">
        <w:rPr>
          <w:b/>
        </w:rPr>
        <w:t>2009 insert</w:t>
      </w:r>
      <w:r>
        <w:t>—</w:t>
      </w:r>
    </w:p>
    <w:p w:rsidR="00501995" w:rsidRDefault="004A1B7D" w:rsidP="00501995">
      <w:pPr>
        <w:pStyle w:val="AmendHeading-PART"/>
        <w:rPr>
          <w:caps w:val="0"/>
          <w:sz w:val="32"/>
        </w:rPr>
      </w:pPr>
      <w:r w:rsidRPr="004A1B7D">
        <w:rPr>
          <w:b w:val="0"/>
          <w:caps w:val="0"/>
          <w:sz w:val="32"/>
        </w:rPr>
        <w:t>"</w:t>
      </w:r>
      <w:r w:rsidR="00501995" w:rsidRPr="0092613C">
        <w:rPr>
          <w:caps w:val="0"/>
          <w:sz w:val="32"/>
        </w:rPr>
        <w:t>Part 8.2</w:t>
      </w:r>
      <w:r w:rsidR="00501995">
        <w:rPr>
          <w:caps w:val="0"/>
          <w:sz w:val="32"/>
        </w:rPr>
        <w:t>A</w:t>
      </w:r>
      <w:r w:rsidR="00501995" w:rsidRPr="0092613C">
        <w:rPr>
          <w:caps w:val="0"/>
          <w:sz w:val="32"/>
        </w:rPr>
        <w:t>—</w:t>
      </w:r>
      <w:r w:rsidR="005F3D8A">
        <w:rPr>
          <w:caps w:val="0"/>
          <w:sz w:val="32"/>
        </w:rPr>
        <w:t>Ground rules hearings and i</w:t>
      </w:r>
      <w:r w:rsidR="00501995" w:rsidRPr="0092613C">
        <w:rPr>
          <w:caps w:val="0"/>
          <w:sz w:val="32"/>
        </w:rPr>
        <w:t>ntermediarie</w:t>
      </w:r>
      <w:r w:rsidR="005F3D8A">
        <w:rPr>
          <w:caps w:val="0"/>
          <w:sz w:val="32"/>
        </w:rPr>
        <w:t>s</w:t>
      </w:r>
    </w:p>
    <w:p w:rsidR="00501995" w:rsidRDefault="00501995" w:rsidP="00501995">
      <w:pPr>
        <w:pStyle w:val="AmendHeading-DIVISION"/>
        <w:rPr>
          <w:sz w:val="28"/>
          <w:lang w:eastAsia="en-AU"/>
        </w:rPr>
      </w:pPr>
      <w:r>
        <w:rPr>
          <w:sz w:val="28"/>
          <w:lang w:eastAsia="en-AU"/>
        </w:rPr>
        <w:t xml:space="preserve">Division </w:t>
      </w:r>
      <w:r w:rsidR="005F3D8A">
        <w:rPr>
          <w:sz w:val="28"/>
          <w:lang w:eastAsia="en-AU"/>
        </w:rPr>
        <w:t>1</w:t>
      </w:r>
      <w:r>
        <w:rPr>
          <w:sz w:val="28"/>
          <w:lang w:eastAsia="en-AU"/>
        </w:rPr>
        <w:t>—</w:t>
      </w:r>
      <w:r w:rsidR="008E6279">
        <w:rPr>
          <w:sz w:val="28"/>
          <w:lang w:eastAsia="en-AU"/>
        </w:rPr>
        <w:t>Ground rules</w:t>
      </w:r>
      <w:r>
        <w:rPr>
          <w:sz w:val="28"/>
          <w:lang w:eastAsia="en-AU"/>
        </w:rPr>
        <w:t xml:space="preserve"> hearing</w:t>
      </w:r>
      <w:r w:rsidR="0062576D">
        <w:rPr>
          <w:sz w:val="28"/>
          <w:lang w:eastAsia="en-AU"/>
        </w:rPr>
        <w:t>s</w:t>
      </w:r>
    </w:p>
    <w:p w:rsidR="00501995" w:rsidRDefault="00501995" w:rsidP="00501995">
      <w:pPr>
        <w:pStyle w:val="AmendHeading1s"/>
        <w:tabs>
          <w:tab w:val="right" w:pos="1701"/>
        </w:tabs>
        <w:ind w:left="1871" w:hanging="1871"/>
      </w:pPr>
      <w:r>
        <w:tab/>
        <w:t>389</w:t>
      </w:r>
      <w:r w:rsidR="005F3D8A">
        <w:t>A</w:t>
      </w:r>
      <w:r>
        <w:tab/>
        <w:t>Application of Division</w:t>
      </w:r>
    </w:p>
    <w:p w:rsidR="00501995" w:rsidRDefault="00501995" w:rsidP="00501995">
      <w:pPr>
        <w:pStyle w:val="AmendHeading1"/>
        <w:tabs>
          <w:tab w:val="right" w:pos="1701"/>
        </w:tabs>
        <w:ind w:left="1871" w:hanging="1871"/>
      </w:pPr>
      <w:r>
        <w:tab/>
      </w:r>
      <w:r w:rsidRPr="0049050A">
        <w:t>(1)</w:t>
      </w:r>
      <w:r>
        <w:tab/>
        <w:t>This Division applies to a criminal proceeding that relates (wholly or partly) to</w:t>
      </w:r>
      <w:r w:rsidR="00CA5725">
        <w:t> </w:t>
      </w:r>
      <w:r>
        <w:t>a</w:t>
      </w:r>
      <w:r w:rsidR="00CA5725">
        <w:t> </w:t>
      </w:r>
      <w:r>
        <w:t>charge for—</w:t>
      </w:r>
    </w:p>
    <w:p w:rsidR="00501995" w:rsidRDefault="00501995" w:rsidP="00501995">
      <w:pPr>
        <w:pStyle w:val="AmendHeading2"/>
        <w:tabs>
          <w:tab w:val="right" w:pos="2268"/>
        </w:tabs>
        <w:ind w:left="2381" w:hanging="2381"/>
      </w:pPr>
      <w:r>
        <w:tab/>
      </w:r>
      <w:r w:rsidRPr="00050059">
        <w:t>(a)</w:t>
      </w:r>
      <w:r w:rsidRPr="00050059">
        <w:tab/>
        <w:t>a sexual offence; or</w:t>
      </w:r>
    </w:p>
    <w:p w:rsidR="00501995" w:rsidRDefault="00501995" w:rsidP="00501995">
      <w:pPr>
        <w:pStyle w:val="AmendHeading2"/>
        <w:tabs>
          <w:tab w:val="right" w:pos="2268"/>
        </w:tabs>
        <w:ind w:left="2381" w:hanging="2381"/>
      </w:pPr>
      <w:r>
        <w:tab/>
      </w:r>
      <w:r w:rsidRPr="002E7A35">
        <w:t>(b)</w:t>
      </w:r>
      <w:r w:rsidRPr="002E7A35">
        <w:tab/>
        <w:t xml:space="preserve">an offence </w:t>
      </w:r>
      <w:r>
        <w:t>if</w:t>
      </w:r>
      <w:r w:rsidRPr="002E7A35">
        <w:t xml:space="preserve"> the conduct constituting the offence consists of family violence within the meaning of the </w:t>
      </w:r>
      <w:r w:rsidRPr="002E7A35">
        <w:rPr>
          <w:b/>
        </w:rPr>
        <w:t>Family Violence Protection Act 2008</w:t>
      </w:r>
      <w:r w:rsidRPr="002E7A35">
        <w:t>; or</w:t>
      </w:r>
    </w:p>
    <w:p w:rsidR="00501995" w:rsidRDefault="00501995" w:rsidP="00501995">
      <w:pPr>
        <w:pStyle w:val="AmendHeading2"/>
        <w:tabs>
          <w:tab w:val="right" w:pos="2268"/>
        </w:tabs>
        <w:ind w:left="2381" w:hanging="2381"/>
        <w:rPr>
          <w:strike/>
        </w:rPr>
      </w:pPr>
      <w:r>
        <w:tab/>
      </w:r>
      <w:r w:rsidRPr="002E7A35">
        <w:t>(c)</w:t>
      </w:r>
      <w:r>
        <w:tab/>
        <w:t>an indictable offence which involves an assault on, or injury or a threat of injury to, a person; or</w:t>
      </w:r>
    </w:p>
    <w:p w:rsidR="00501995" w:rsidRDefault="00501995" w:rsidP="00501995">
      <w:pPr>
        <w:pStyle w:val="AmendHeading2"/>
        <w:tabs>
          <w:tab w:val="right" w:pos="2268"/>
        </w:tabs>
        <w:ind w:left="2381" w:hanging="2381"/>
      </w:pPr>
      <w:r>
        <w:tab/>
      </w:r>
      <w:r w:rsidRPr="002E7A35">
        <w:t>(d)</w:t>
      </w:r>
      <w:r>
        <w:tab/>
        <w:t>any offences against section 23 or 24 of</w:t>
      </w:r>
      <w:r w:rsidR="00CA5725">
        <w:t> </w:t>
      </w:r>
      <w:r>
        <w:t>the </w:t>
      </w:r>
      <w:r w:rsidRPr="0049400C">
        <w:rPr>
          <w:b/>
        </w:rPr>
        <w:t>Summary Offences Act 1966</w:t>
      </w:r>
      <w:r w:rsidRPr="002D64FF">
        <w:t xml:space="preserve"> if</w:t>
      </w:r>
      <w:r w:rsidR="00CA5725">
        <w:t> </w:t>
      </w:r>
      <w:r>
        <w:t xml:space="preserve">the offences are </w:t>
      </w:r>
      <w:r w:rsidRPr="002D64FF">
        <w:t>related offence</w:t>
      </w:r>
      <w:r>
        <w:t>s</w:t>
      </w:r>
      <w:r w:rsidRPr="002D64FF">
        <w:t xml:space="preserve"> to an</w:t>
      </w:r>
      <w:r w:rsidR="00CA5725">
        <w:t> </w:t>
      </w:r>
      <w:r w:rsidRPr="002D64FF">
        <w:t>offence specified in paragraph (a)</w:t>
      </w:r>
      <w:r>
        <w:t xml:space="preserve"> or </w:t>
      </w:r>
      <w:r w:rsidRPr="002D64FF">
        <w:t>(c)</w:t>
      </w:r>
      <w:r>
        <w:t xml:space="preserve">, despite whether any such related offences are withdrawn or dismissed before an offence against section 23 or 24 of the </w:t>
      </w:r>
      <w:r w:rsidRPr="0049400C">
        <w:rPr>
          <w:b/>
        </w:rPr>
        <w:t>Summary Offences Act</w:t>
      </w:r>
      <w:r w:rsidR="00732197">
        <w:rPr>
          <w:b/>
        </w:rPr>
        <w:t> </w:t>
      </w:r>
      <w:r w:rsidRPr="0049400C">
        <w:rPr>
          <w:b/>
        </w:rPr>
        <w:t>1966</w:t>
      </w:r>
      <w:r>
        <w:t xml:space="preserve"> is heard and determined.</w:t>
      </w:r>
    </w:p>
    <w:p w:rsidR="00501995" w:rsidRDefault="00501995" w:rsidP="00501995">
      <w:pPr>
        <w:pStyle w:val="AmendHeading1"/>
        <w:tabs>
          <w:tab w:val="right" w:pos="1701"/>
        </w:tabs>
        <w:ind w:left="1871" w:hanging="1871"/>
      </w:pPr>
      <w:r>
        <w:tab/>
      </w:r>
      <w:r w:rsidRPr="00C07E0F">
        <w:t>(2)</w:t>
      </w:r>
      <w:r>
        <w:tab/>
        <w:t>This Division applies at any s</w:t>
      </w:r>
      <w:r w:rsidR="00DC387D">
        <w:t>tage of the criminal proceeding</w:t>
      </w:r>
      <w:r>
        <w:t>, including an appeal or</w:t>
      </w:r>
      <w:r w:rsidR="00732197">
        <w:t> </w:t>
      </w:r>
      <w:r>
        <w:t>rehearing.</w:t>
      </w:r>
    </w:p>
    <w:p w:rsidR="00501995" w:rsidRDefault="00501995" w:rsidP="00501995">
      <w:pPr>
        <w:pStyle w:val="AmendHeading1"/>
        <w:tabs>
          <w:tab w:val="right" w:pos="1701"/>
        </w:tabs>
        <w:ind w:left="1871" w:hanging="1871"/>
      </w:pPr>
      <w:r>
        <w:tab/>
      </w:r>
      <w:r w:rsidRPr="00C07E0F">
        <w:t>(</w:t>
      </w:r>
      <w:r>
        <w:t>3</w:t>
      </w:r>
      <w:r w:rsidRPr="00C07E0F">
        <w:t>)</w:t>
      </w:r>
      <w:r w:rsidRPr="00050059">
        <w:tab/>
        <w:t>This Division applies to a witness</w:t>
      </w:r>
      <w:r>
        <w:t xml:space="preserve"> (including a complainant)</w:t>
      </w:r>
      <w:r w:rsidRPr="00050059">
        <w:t xml:space="preserve"> </w:t>
      </w:r>
      <w:r>
        <w:t xml:space="preserve">other than </w:t>
      </w:r>
      <w:r w:rsidR="00612050">
        <w:t>the</w:t>
      </w:r>
      <w:r>
        <w:t xml:space="preserve"> accused </w:t>
      </w:r>
      <w:r w:rsidRPr="00050059">
        <w:t>in a criminal proceeding referred to in subsection (1) if the witness is—</w:t>
      </w:r>
    </w:p>
    <w:p w:rsidR="00501995" w:rsidRPr="00050059" w:rsidRDefault="00501995" w:rsidP="00501995">
      <w:pPr>
        <w:pStyle w:val="AmendHeading2"/>
        <w:tabs>
          <w:tab w:val="right" w:pos="2268"/>
        </w:tabs>
        <w:ind w:left="2381" w:hanging="2381"/>
      </w:pPr>
      <w:r>
        <w:tab/>
      </w:r>
      <w:r w:rsidRPr="00CC5888">
        <w:t>(a)</w:t>
      </w:r>
      <w:r w:rsidRPr="00050059">
        <w:tab/>
        <w:t>a person under the age of 18 years; or</w:t>
      </w:r>
    </w:p>
    <w:p w:rsidR="00501995" w:rsidRDefault="00501995" w:rsidP="00501995">
      <w:pPr>
        <w:pStyle w:val="AmendHeading2"/>
        <w:tabs>
          <w:tab w:val="right" w:pos="2268"/>
        </w:tabs>
        <w:ind w:left="2381" w:hanging="2381"/>
      </w:pPr>
      <w:r>
        <w:tab/>
      </w:r>
      <w:r w:rsidRPr="00CC5888">
        <w:t>(b)</w:t>
      </w:r>
      <w:r w:rsidRPr="00050059">
        <w:tab/>
        <w:t>a person with a cognitive impairment.</w:t>
      </w:r>
    </w:p>
    <w:p w:rsidR="00501995" w:rsidRDefault="00501995" w:rsidP="00501995">
      <w:pPr>
        <w:pStyle w:val="AmendHeading1"/>
        <w:tabs>
          <w:tab w:val="right" w:pos="1701"/>
        </w:tabs>
        <w:ind w:left="1871" w:hanging="1871"/>
      </w:pPr>
      <w:r>
        <w:tab/>
      </w:r>
      <w:r w:rsidRPr="00C07E0F">
        <w:t>(</w:t>
      </w:r>
      <w:r>
        <w:t>4</w:t>
      </w:r>
      <w:r w:rsidRPr="00C07E0F">
        <w:t>)</w:t>
      </w:r>
      <w:r w:rsidRPr="00050059">
        <w:tab/>
        <w:t xml:space="preserve">In this Division, </w:t>
      </w:r>
      <w:r w:rsidRPr="00050059">
        <w:rPr>
          <w:b/>
          <w:i/>
        </w:rPr>
        <w:t>witness</w:t>
      </w:r>
      <w:r w:rsidRPr="00050059">
        <w:t xml:space="preserve"> means a witness referred to in subsection (</w:t>
      </w:r>
      <w:r>
        <w:t>3</w:t>
      </w:r>
      <w:r w:rsidRPr="00050059">
        <w:t>).</w:t>
      </w:r>
    </w:p>
    <w:p w:rsidR="00501995" w:rsidRDefault="00501995" w:rsidP="00501995">
      <w:pPr>
        <w:pStyle w:val="AmendHeading1s"/>
        <w:tabs>
          <w:tab w:val="right" w:pos="1701"/>
        </w:tabs>
        <w:ind w:left="1871" w:hanging="1871"/>
      </w:pPr>
      <w:r>
        <w:tab/>
      </w:r>
      <w:r w:rsidRPr="00F364C5">
        <w:t>389</w:t>
      </w:r>
      <w:r w:rsidR="005F3D8A">
        <w:t>B</w:t>
      </w:r>
      <w:r w:rsidRPr="00F364C5">
        <w:tab/>
      </w:r>
      <w:r w:rsidR="00612050">
        <w:t>Ground rules</w:t>
      </w:r>
      <w:r>
        <w:t xml:space="preserve"> hearing to be held</w:t>
      </w:r>
    </w:p>
    <w:p w:rsidR="00501995" w:rsidRDefault="00501995" w:rsidP="00501995">
      <w:pPr>
        <w:pStyle w:val="AmendHeading1"/>
        <w:tabs>
          <w:tab w:val="right" w:pos="1701"/>
        </w:tabs>
        <w:ind w:left="1871" w:hanging="1871"/>
      </w:pPr>
      <w:r>
        <w:tab/>
      </w:r>
      <w:r w:rsidRPr="00AE59CE">
        <w:t>(1)</w:t>
      </w:r>
      <w:r>
        <w:tab/>
        <w:t xml:space="preserve">The court may direct that a </w:t>
      </w:r>
      <w:r w:rsidR="00612050">
        <w:t>ground rules</w:t>
      </w:r>
      <w:r>
        <w:t xml:space="preserve"> hearing under this Division is to be held.</w:t>
      </w:r>
    </w:p>
    <w:p w:rsidR="00501995" w:rsidRPr="00861217" w:rsidRDefault="00501995" w:rsidP="00501995">
      <w:pPr>
        <w:pStyle w:val="AmndSub-sectionNote"/>
        <w:tabs>
          <w:tab w:val="right" w:pos="2324"/>
        </w:tabs>
        <w:ind w:left="1871"/>
        <w:rPr>
          <w:b/>
          <w:lang w:eastAsia="en-AU"/>
        </w:rPr>
      </w:pPr>
      <w:r w:rsidRPr="00861217">
        <w:rPr>
          <w:b/>
          <w:lang w:eastAsia="en-AU"/>
        </w:rPr>
        <w:t>Note</w:t>
      </w:r>
    </w:p>
    <w:p w:rsidR="00501995" w:rsidRDefault="00501995" w:rsidP="00501995">
      <w:pPr>
        <w:pStyle w:val="AmndSub-sectionNote"/>
        <w:tabs>
          <w:tab w:val="right" w:pos="2324"/>
        </w:tabs>
        <w:ind w:left="1871"/>
        <w:rPr>
          <w:lang w:eastAsia="en-AU"/>
        </w:rPr>
      </w:pPr>
      <w:r>
        <w:rPr>
          <w:lang w:eastAsia="en-AU"/>
        </w:rPr>
        <w:t>Section 337(1) enables this direction to be made by the court on the application of a party or on its own motion.</w:t>
      </w:r>
    </w:p>
    <w:p w:rsidR="00501995" w:rsidRDefault="00501995" w:rsidP="00501995">
      <w:pPr>
        <w:pStyle w:val="AmendHeading1"/>
        <w:tabs>
          <w:tab w:val="right" w:pos="1701"/>
        </w:tabs>
        <w:ind w:left="1871" w:hanging="1871"/>
        <w:rPr>
          <w:lang w:eastAsia="en-AU"/>
        </w:rPr>
      </w:pPr>
      <w:r>
        <w:rPr>
          <w:lang w:eastAsia="en-AU"/>
        </w:rPr>
        <w:tab/>
      </w:r>
      <w:r w:rsidRPr="00AE59CE">
        <w:rPr>
          <w:lang w:eastAsia="en-AU"/>
        </w:rPr>
        <w:t>(2)</w:t>
      </w:r>
      <w:r w:rsidRPr="00AE59CE">
        <w:rPr>
          <w:lang w:eastAsia="en-AU"/>
        </w:rPr>
        <w:tab/>
      </w:r>
      <w:r>
        <w:rPr>
          <w:lang w:eastAsia="en-AU"/>
        </w:rPr>
        <w:t xml:space="preserve">An application for the court to direct that a </w:t>
      </w:r>
      <w:r w:rsidR="00612050">
        <w:rPr>
          <w:lang w:eastAsia="en-AU"/>
        </w:rPr>
        <w:t>ground rules</w:t>
      </w:r>
      <w:r>
        <w:rPr>
          <w:lang w:eastAsia="en-AU"/>
        </w:rPr>
        <w:t xml:space="preserve"> hearing is to be held may be made orally or in writing.</w:t>
      </w:r>
    </w:p>
    <w:p w:rsidR="00612050" w:rsidRPr="00612050" w:rsidRDefault="001A6028" w:rsidP="001A6028">
      <w:pPr>
        <w:pStyle w:val="AmendHeading1"/>
        <w:tabs>
          <w:tab w:val="right" w:pos="1701"/>
        </w:tabs>
        <w:ind w:left="1871" w:hanging="1871"/>
        <w:rPr>
          <w:lang w:eastAsia="en-AU"/>
        </w:rPr>
      </w:pPr>
      <w:r>
        <w:rPr>
          <w:lang w:eastAsia="en-AU"/>
        </w:rPr>
        <w:tab/>
      </w:r>
      <w:r w:rsidR="00612050" w:rsidRPr="001A6028">
        <w:rPr>
          <w:lang w:eastAsia="en-AU"/>
        </w:rPr>
        <w:t>(3)</w:t>
      </w:r>
      <w:r w:rsidR="00612050">
        <w:rPr>
          <w:lang w:eastAsia="en-AU"/>
        </w:rPr>
        <w:tab/>
        <w:t xml:space="preserve">A ground rules hearing must be held if an intermediary is appointed </w:t>
      </w:r>
      <w:r>
        <w:rPr>
          <w:lang w:eastAsia="en-AU"/>
        </w:rPr>
        <w:t xml:space="preserve">under Division </w:t>
      </w:r>
      <w:r w:rsidR="003B1156">
        <w:rPr>
          <w:lang w:eastAsia="en-AU"/>
        </w:rPr>
        <w:t>2</w:t>
      </w:r>
      <w:r>
        <w:rPr>
          <w:lang w:eastAsia="en-AU"/>
        </w:rPr>
        <w:t>.</w:t>
      </w:r>
    </w:p>
    <w:p w:rsidR="00501995" w:rsidRPr="00050059" w:rsidRDefault="00501995" w:rsidP="00501995">
      <w:pPr>
        <w:pStyle w:val="AmendHeading1s"/>
        <w:tabs>
          <w:tab w:val="right" w:pos="1701"/>
        </w:tabs>
        <w:ind w:left="1871" w:hanging="1871"/>
      </w:pPr>
      <w:r>
        <w:tab/>
      </w:r>
      <w:r w:rsidRPr="00861217">
        <w:t>389</w:t>
      </w:r>
      <w:r w:rsidR="005F3D8A">
        <w:t>C</w:t>
      </w:r>
      <w:r w:rsidRPr="00050059">
        <w:tab/>
        <w:t xml:space="preserve">Time limits for </w:t>
      </w:r>
      <w:r w:rsidR="00612050">
        <w:t>ground rules</w:t>
      </w:r>
      <w:r>
        <w:t xml:space="preserve"> </w:t>
      </w:r>
      <w:r w:rsidRPr="00050059">
        <w:t>hearing</w:t>
      </w:r>
    </w:p>
    <w:p w:rsidR="00501995" w:rsidRDefault="00501995" w:rsidP="00B66B58">
      <w:pPr>
        <w:pStyle w:val="AmendHeading1"/>
        <w:tabs>
          <w:tab w:val="right" w:pos="1701"/>
        </w:tabs>
        <w:ind w:left="1871" w:hanging="1871"/>
      </w:pPr>
      <w:r>
        <w:tab/>
      </w:r>
      <w:r w:rsidRPr="00861217">
        <w:t>(1)</w:t>
      </w:r>
      <w:r w:rsidRPr="00050059">
        <w:tab/>
        <w:t xml:space="preserve">If a </w:t>
      </w:r>
      <w:r w:rsidR="00612050">
        <w:rPr>
          <w:lang w:eastAsia="en-AU"/>
        </w:rPr>
        <w:t>ground rules</w:t>
      </w:r>
      <w:r>
        <w:rPr>
          <w:lang w:eastAsia="en-AU"/>
        </w:rPr>
        <w:t xml:space="preserve"> </w:t>
      </w:r>
      <w:r w:rsidRPr="00050059">
        <w:t>hearing is to be held, it must be held</w:t>
      </w:r>
      <w:r w:rsidR="00DC387D">
        <w:t xml:space="preserve"> before </w:t>
      </w:r>
      <w:r w:rsidR="00B66B58">
        <w:t>the commencement of any hearing at which a witness is to give evidence.</w:t>
      </w:r>
    </w:p>
    <w:p w:rsidR="001A6028" w:rsidRDefault="00501995" w:rsidP="001A6028">
      <w:pPr>
        <w:pStyle w:val="AmendHeading1"/>
        <w:tabs>
          <w:tab w:val="right" w:pos="1701"/>
        </w:tabs>
        <w:ind w:left="1871" w:hanging="1871"/>
      </w:pPr>
      <w:r>
        <w:tab/>
      </w:r>
      <w:r w:rsidRPr="007C2031">
        <w:t>(2)</w:t>
      </w:r>
      <w:r>
        <w:tab/>
        <w:t xml:space="preserve">The court may extend the time for holding a </w:t>
      </w:r>
      <w:r w:rsidR="00612050">
        <w:rPr>
          <w:lang w:eastAsia="en-AU"/>
        </w:rPr>
        <w:t>ground rules</w:t>
      </w:r>
      <w:r>
        <w:rPr>
          <w:lang w:eastAsia="en-AU"/>
        </w:rPr>
        <w:t xml:space="preserve"> </w:t>
      </w:r>
      <w:r>
        <w:t>hearing if the court considers that it is in the</w:t>
      </w:r>
      <w:r w:rsidR="001A6028">
        <w:t xml:space="preserve"> interests of justice to do so.</w:t>
      </w:r>
    </w:p>
    <w:p w:rsidR="00732197" w:rsidRPr="00732197" w:rsidRDefault="00732197" w:rsidP="00732197"/>
    <w:p w:rsidR="00501995" w:rsidRPr="00050059" w:rsidRDefault="00501995" w:rsidP="001A6028">
      <w:pPr>
        <w:pStyle w:val="AmendHeading1"/>
        <w:tabs>
          <w:tab w:val="right" w:pos="1701"/>
        </w:tabs>
        <w:ind w:left="1871" w:hanging="1871"/>
      </w:pPr>
      <w:r>
        <w:tab/>
      </w:r>
      <w:r w:rsidRPr="007C2031">
        <w:t>(3)</w:t>
      </w:r>
      <w:r w:rsidRPr="00050059">
        <w:tab/>
        <w:t>The court may extend time under subsection (2) before or after the time expires.</w:t>
      </w:r>
    </w:p>
    <w:p w:rsidR="00501995" w:rsidRDefault="00501995" w:rsidP="00501995">
      <w:pPr>
        <w:pStyle w:val="AmendHeading1"/>
        <w:tabs>
          <w:tab w:val="right" w:pos="1701"/>
        </w:tabs>
        <w:ind w:left="1871" w:hanging="1871"/>
      </w:pPr>
      <w:r>
        <w:tab/>
      </w:r>
      <w:r w:rsidRPr="007C2031">
        <w:t>(4)</w:t>
      </w:r>
      <w:r w:rsidRPr="00050059">
        <w:tab/>
        <w:t>More than one extension of time may be granted under subsection (2).</w:t>
      </w:r>
    </w:p>
    <w:p w:rsidR="00501995" w:rsidRDefault="00501995" w:rsidP="00501995">
      <w:pPr>
        <w:pStyle w:val="AmendHeading1s"/>
        <w:tabs>
          <w:tab w:val="right" w:pos="1701"/>
        </w:tabs>
        <w:ind w:left="1871" w:hanging="1871"/>
      </w:pPr>
      <w:r>
        <w:tab/>
      </w:r>
      <w:r w:rsidRPr="00861217">
        <w:t>389</w:t>
      </w:r>
      <w:r w:rsidR="005F3D8A">
        <w:t>D</w:t>
      </w:r>
      <w:r w:rsidRPr="00050059">
        <w:tab/>
      </w:r>
      <w:r w:rsidR="00DC387D">
        <w:t>Attendance</w:t>
      </w:r>
      <w:r>
        <w:t xml:space="preserve"> for </w:t>
      </w:r>
      <w:r w:rsidR="00612050">
        <w:t>ground rules</w:t>
      </w:r>
      <w:r>
        <w:rPr>
          <w:lang w:eastAsia="en-AU"/>
        </w:rPr>
        <w:t xml:space="preserve"> </w:t>
      </w:r>
      <w:r w:rsidRPr="00050059">
        <w:t>hearing</w:t>
      </w:r>
      <w:r w:rsidR="00976116">
        <w:t>s</w:t>
      </w:r>
    </w:p>
    <w:p w:rsidR="00501995" w:rsidRDefault="00501995" w:rsidP="00501995">
      <w:pPr>
        <w:pStyle w:val="AmendHeading1"/>
        <w:tabs>
          <w:tab w:val="right" w:pos="1701"/>
        </w:tabs>
        <w:ind w:left="1871" w:hanging="1871"/>
      </w:pPr>
      <w:r>
        <w:tab/>
      </w:r>
      <w:r w:rsidRPr="009851AB">
        <w:t>(1)</w:t>
      </w:r>
      <w:r>
        <w:tab/>
        <w:t xml:space="preserve">The following persons must attend a </w:t>
      </w:r>
      <w:r w:rsidR="00612050">
        <w:rPr>
          <w:lang w:eastAsia="en-AU"/>
        </w:rPr>
        <w:t>ground rules</w:t>
      </w:r>
      <w:r>
        <w:rPr>
          <w:lang w:eastAsia="en-AU"/>
        </w:rPr>
        <w:t xml:space="preserve"> hearing</w:t>
      </w:r>
      <w:r>
        <w:t>—</w:t>
      </w:r>
    </w:p>
    <w:p w:rsidR="00501995" w:rsidRPr="009851AB" w:rsidRDefault="00501995" w:rsidP="00501995">
      <w:pPr>
        <w:pStyle w:val="AmendHeading2"/>
        <w:tabs>
          <w:tab w:val="right" w:pos="2268"/>
        </w:tabs>
        <w:ind w:left="2381" w:hanging="2381"/>
      </w:pPr>
      <w:r>
        <w:tab/>
      </w:r>
      <w:r w:rsidRPr="009851AB">
        <w:t>(</w:t>
      </w:r>
      <w:r>
        <w:t>a</w:t>
      </w:r>
      <w:r w:rsidRPr="009851AB">
        <w:t>)</w:t>
      </w:r>
      <w:r w:rsidRPr="009851AB">
        <w:tab/>
      </w:r>
      <w:r>
        <w:t>a person acting for the prosecution;</w:t>
      </w:r>
    </w:p>
    <w:p w:rsidR="00501995" w:rsidRDefault="00501995" w:rsidP="00501995">
      <w:pPr>
        <w:pStyle w:val="AmendHeading2"/>
        <w:tabs>
          <w:tab w:val="right" w:pos="2268"/>
        </w:tabs>
        <w:ind w:left="2381" w:hanging="2381"/>
      </w:pPr>
      <w:r>
        <w:tab/>
        <w:t>(b)</w:t>
      </w:r>
      <w:r w:rsidRPr="009851AB">
        <w:tab/>
      </w:r>
      <w:r>
        <w:t>the legal practitioner representing the</w:t>
      </w:r>
      <w:r w:rsidR="00732197">
        <w:t> </w:t>
      </w:r>
      <w:r>
        <w:t>accused</w:t>
      </w:r>
      <w:r w:rsidR="00DC387D">
        <w:t xml:space="preserve"> or</w:t>
      </w:r>
      <w:r w:rsidR="00FE655A">
        <w:t>,</w:t>
      </w:r>
      <w:r w:rsidR="00DC387D">
        <w:t xml:space="preserve"> if the accused is unrepresented, the accused</w:t>
      </w:r>
      <w:r>
        <w:t>;</w:t>
      </w:r>
    </w:p>
    <w:p w:rsidR="00501995" w:rsidRDefault="00501995" w:rsidP="00501995">
      <w:pPr>
        <w:pStyle w:val="AmendHeading2"/>
        <w:tabs>
          <w:tab w:val="right" w:pos="2268"/>
        </w:tabs>
        <w:ind w:left="2381" w:hanging="2381"/>
      </w:pPr>
      <w:r>
        <w:tab/>
      </w:r>
      <w:r w:rsidRPr="009851AB">
        <w:t>(</w:t>
      </w:r>
      <w:r w:rsidR="005F3D8A">
        <w:t>c</w:t>
      </w:r>
      <w:r w:rsidRPr="009851AB">
        <w:t>)</w:t>
      </w:r>
      <w:r w:rsidRPr="009851AB">
        <w:tab/>
      </w:r>
      <w:r>
        <w:t xml:space="preserve">the intermediary appointed for </w:t>
      </w:r>
      <w:r w:rsidR="00EB5FB3">
        <w:t xml:space="preserve">a </w:t>
      </w:r>
      <w:r w:rsidR="00612050">
        <w:t>witness</w:t>
      </w:r>
      <w:r w:rsidR="003B1156">
        <w:t>, if any.</w:t>
      </w:r>
    </w:p>
    <w:p w:rsidR="00501995" w:rsidRDefault="00501995" w:rsidP="00501995">
      <w:pPr>
        <w:pStyle w:val="AmendHeading1"/>
        <w:tabs>
          <w:tab w:val="right" w:pos="1701"/>
        </w:tabs>
        <w:ind w:left="1871" w:hanging="1871"/>
      </w:pPr>
      <w:r>
        <w:tab/>
      </w:r>
      <w:r w:rsidRPr="009851AB">
        <w:t>(</w:t>
      </w:r>
      <w:r>
        <w:t>2</w:t>
      </w:r>
      <w:r w:rsidRPr="009851AB">
        <w:t>)</w:t>
      </w:r>
      <w:r>
        <w:tab/>
      </w:r>
      <w:r w:rsidR="00DC387D">
        <w:t xml:space="preserve">A witness </w:t>
      </w:r>
      <w:r>
        <w:t xml:space="preserve">is not required to attend </w:t>
      </w:r>
      <w:r w:rsidR="00DC387D">
        <w:t>a</w:t>
      </w:r>
      <w:r>
        <w:t xml:space="preserve"> </w:t>
      </w:r>
      <w:r w:rsidR="003B1156">
        <w:rPr>
          <w:lang w:eastAsia="en-AU"/>
        </w:rPr>
        <w:t>ground rules</w:t>
      </w:r>
      <w:r>
        <w:rPr>
          <w:lang w:eastAsia="en-AU"/>
        </w:rPr>
        <w:t xml:space="preserve"> </w:t>
      </w:r>
      <w:r>
        <w:t>hearing.</w:t>
      </w:r>
    </w:p>
    <w:p w:rsidR="00DC387D" w:rsidRPr="00DC387D" w:rsidRDefault="00DC387D" w:rsidP="00DC387D">
      <w:pPr>
        <w:pStyle w:val="AmendHeading1"/>
        <w:tabs>
          <w:tab w:val="right" w:pos="1701"/>
        </w:tabs>
        <w:ind w:left="1871" w:hanging="1871"/>
      </w:pPr>
      <w:r>
        <w:tab/>
        <w:t>(</w:t>
      </w:r>
      <w:r w:rsidRPr="00DC387D">
        <w:t>3)</w:t>
      </w:r>
      <w:r>
        <w:tab/>
        <w:t>The court may make an order that a witness for whom an intermediary is appointed not attend a ground rules hearing.</w:t>
      </w:r>
    </w:p>
    <w:p w:rsidR="00501995" w:rsidRPr="00050059" w:rsidRDefault="00501995" w:rsidP="00501995">
      <w:pPr>
        <w:pStyle w:val="AmendHeading1s"/>
        <w:tabs>
          <w:tab w:val="right" w:pos="1701"/>
        </w:tabs>
        <w:ind w:left="1871" w:hanging="1871"/>
      </w:pPr>
      <w:r>
        <w:tab/>
      </w:r>
      <w:r w:rsidRPr="00861217">
        <w:t>389</w:t>
      </w:r>
      <w:r w:rsidR="005F3D8A">
        <w:t>E</w:t>
      </w:r>
      <w:r w:rsidRPr="00050059">
        <w:tab/>
      </w:r>
      <w:r>
        <w:t xml:space="preserve">Directions which may be given at </w:t>
      </w:r>
      <w:r w:rsidR="003B1156">
        <w:t xml:space="preserve">ground rules </w:t>
      </w:r>
      <w:r>
        <w:t>hearing</w:t>
      </w:r>
      <w:r w:rsidR="00976116">
        <w:t>s</w:t>
      </w:r>
    </w:p>
    <w:p w:rsidR="00DC387D" w:rsidRDefault="00DC387D" w:rsidP="00DC387D">
      <w:pPr>
        <w:pStyle w:val="AmendHeading1"/>
        <w:tabs>
          <w:tab w:val="right" w:pos="1701"/>
        </w:tabs>
        <w:ind w:left="1871" w:hanging="1871"/>
      </w:pPr>
      <w:r>
        <w:tab/>
      </w:r>
      <w:r w:rsidRPr="00DC387D">
        <w:t>(1)</w:t>
      </w:r>
      <w:r>
        <w:tab/>
      </w:r>
      <w:r w:rsidR="0062576D">
        <w:t>At a ground rules hearing, t</w:t>
      </w:r>
      <w:r w:rsidR="00501995">
        <w:t xml:space="preserve">he court may </w:t>
      </w:r>
      <w:r>
        <w:t>make or vary any direction for the fair and efficient conduct of the proceeding.</w:t>
      </w:r>
    </w:p>
    <w:p w:rsidR="00501995" w:rsidRDefault="00DC387D" w:rsidP="00DC387D">
      <w:pPr>
        <w:pStyle w:val="AmendHeading1"/>
        <w:tabs>
          <w:tab w:val="right" w:pos="1701"/>
        </w:tabs>
        <w:ind w:left="1871" w:hanging="1871"/>
      </w:pPr>
      <w:r>
        <w:tab/>
      </w:r>
      <w:r w:rsidRPr="00DC387D">
        <w:t>(2)</w:t>
      </w:r>
      <w:r>
        <w:tab/>
        <w:t xml:space="preserve">Without limiting subsection (1), the court may </w:t>
      </w:r>
      <w:r w:rsidR="00501995">
        <w:t>give one or more of the following directions—</w:t>
      </w:r>
    </w:p>
    <w:p w:rsidR="00501995" w:rsidRPr="00170797" w:rsidRDefault="00501995" w:rsidP="00501995">
      <w:pPr>
        <w:pStyle w:val="AmendHeading2"/>
        <w:tabs>
          <w:tab w:val="right" w:pos="2268"/>
        </w:tabs>
        <w:ind w:left="2381" w:hanging="2381"/>
      </w:pPr>
      <w:r>
        <w:tab/>
      </w:r>
      <w:r w:rsidRPr="00170797">
        <w:t>(a)</w:t>
      </w:r>
      <w:r w:rsidRPr="00170797">
        <w:tab/>
      </w:r>
      <w:r>
        <w:t>a direction about the manner of questioning a witness;</w:t>
      </w:r>
    </w:p>
    <w:p w:rsidR="00501995" w:rsidRPr="00170797" w:rsidRDefault="00501995" w:rsidP="00501995">
      <w:pPr>
        <w:pStyle w:val="AmendHeading2"/>
        <w:tabs>
          <w:tab w:val="right" w:pos="2268"/>
        </w:tabs>
        <w:ind w:left="2381" w:hanging="2381"/>
      </w:pPr>
      <w:r>
        <w:tab/>
      </w:r>
      <w:r w:rsidRPr="00170797">
        <w:t>(b)</w:t>
      </w:r>
      <w:r w:rsidRPr="00170797">
        <w:tab/>
      </w:r>
      <w:r>
        <w:t>a direction about the duration of questioning a witness;</w:t>
      </w:r>
    </w:p>
    <w:p w:rsidR="00501995" w:rsidRPr="00170797" w:rsidRDefault="00501995" w:rsidP="00501995">
      <w:pPr>
        <w:pStyle w:val="AmendHeading2"/>
        <w:tabs>
          <w:tab w:val="right" w:pos="2268"/>
        </w:tabs>
        <w:ind w:left="2381" w:hanging="2381"/>
      </w:pPr>
      <w:r>
        <w:tab/>
      </w:r>
      <w:r w:rsidRPr="00170797">
        <w:t>(c)</w:t>
      </w:r>
      <w:r w:rsidRPr="00170797">
        <w:tab/>
      </w:r>
      <w:r>
        <w:t>a direction about the questions that may</w:t>
      </w:r>
      <w:r w:rsidR="00732197">
        <w:t> </w:t>
      </w:r>
      <w:r>
        <w:t>or may not be put to a witness;</w:t>
      </w:r>
    </w:p>
    <w:p w:rsidR="00501995" w:rsidRPr="00170797" w:rsidRDefault="00501995" w:rsidP="00501995">
      <w:pPr>
        <w:pStyle w:val="AmendHeading2"/>
        <w:tabs>
          <w:tab w:val="right" w:pos="2268"/>
        </w:tabs>
        <w:ind w:left="2381" w:hanging="2381"/>
      </w:pPr>
      <w:r>
        <w:tab/>
      </w:r>
      <w:r w:rsidRPr="00170797">
        <w:t>(d)</w:t>
      </w:r>
      <w:r w:rsidRPr="00170797">
        <w:tab/>
      </w:r>
      <w:r>
        <w:t>if there is more than one accused, a direction about the allocation among the accused of the topics about which a</w:t>
      </w:r>
      <w:r w:rsidR="00732197">
        <w:t> </w:t>
      </w:r>
      <w:r>
        <w:t xml:space="preserve">witness may be asked; </w:t>
      </w:r>
    </w:p>
    <w:p w:rsidR="00501995" w:rsidRPr="00170797" w:rsidRDefault="00501995" w:rsidP="00501995">
      <w:pPr>
        <w:pStyle w:val="AmendHeading2"/>
        <w:tabs>
          <w:tab w:val="right" w:pos="2268"/>
        </w:tabs>
        <w:ind w:left="2381" w:hanging="2381"/>
      </w:pPr>
      <w:r>
        <w:tab/>
      </w:r>
      <w:r w:rsidRPr="00170797">
        <w:t>(e)</w:t>
      </w:r>
      <w:r w:rsidRPr="00170797">
        <w:tab/>
      </w:r>
      <w:r>
        <w:t>a direction about the use of models, plans, body maps or similar aids to help communicate a question or an answer;</w:t>
      </w:r>
    </w:p>
    <w:p w:rsidR="00501995" w:rsidRDefault="00501995" w:rsidP="00501995">
      <w:pPr>
        <w:pStyle w:val="AmendHeading2"/>
        <w:tabs>
          <w:tab w:val="right" w:pos="2268"/>
        </w:tabs>
        <w:ind w:left="2381" w:hanging="2381"/>
      </w:pPr>
      <w:r>
        <w:tab/>
      </w:r>
      <w:r w:rsidRPr="00170797">
        <w:t>(f)</w:t>
      </w:r>
      <w:r w:rsidRPr="00170797">
        <w:tab/>
      </w:r>
      <w:r>
        <w:t>a direction that if a party intends to lead</w:t>
      </w:r>
      <w:r w:rsidR="00732197">
        <w:t> </w:t>
      </w:r>
      <w:r>
        <w:t>evidence that contradicts or challenges the evidence of a witness or</w:t>
      </w:r>
      <w:r w:rsidR="00732197">
        <w:t> </w:t>
      </w:r>
      <w:r>
        <w:t xml:space="preserve">that otherwise discredits a witness, the party is not obliged to put that evidence </w:t>
      </w:r>
      <w:r w:rsidR="00DC387D">
        <w:t xml:space="preserve">in its entirety </w:t>
      </w:r>
      <w:r>
        <w:t>to the witness in</w:t>
      </w:r>
      <w:r w:rsidR="00732197">
        <w:t> </w:t>
      </w:r>
      <w:r>
        <w:t>cross-examination.</w:t>
      </w:r>
    </w:p>
    <w:p w:rsidR="00501995" w:rsidRPr="000E3EA3" w:rsidRDefault="00501995" w:rsidP="00501995">
      <w:pPr>
        <w:pStyle w:val="AmndParaNote"/>
        <w:tabs>
          <w:tab w:val="right" w:pos="2835"/>
        </w:tabs>
        <w:ind w:left="2381"/>
        <w:rPr>
          <w:b/>
        </w:rPr>
      </w:pPr>
      <w:r w:rsidRPr="000E3EA3">
        <w:rPr>
          <w:b/>
        </w:rPr>
        <w:t>Note</w:t>
      </w:r>
    </w:p>
    <w:p w:rsidR="00501995" w:rsidRDefault="00501995" w:rsidP="00501995">
      <w:pPr>
        <w:pStyle w:val="AmndParaNote"/>
        <w:tabs>
          <w:tab w:val="right" w:pos="2835"/>
        </w:tabs>
        <w:ind w:left="2381"/>
      </w:pPr>
      <w:r w:rsidRPr="000E3EA3">
        <w:t xml:space="preserve">A direction referred to in paragraph (f) </w:t>
      </w:r>
      <w:r>
        <w:t xml:space="preserve">may exclude all or part of the operation of </w:t>
      </w:r>
      <w:r w:rsidRPr="000E3EA3">
        <w:t xml:space="preserve">the rule attributed to </w:t>
      </w:r>
      <w:r w:rsidRPr="000E3EA3">
        <w:rPr>
          <w:i/>
        </w:rPr>
        <w:t>Browne v Dunn</w:t>
      </w:r>
      <w:r w:rsidRPr="000E3EA3">
        <w:t xml:space="preserve"> (1893) 6 R 67 followed and applied in </w:t>
      </w:r>
      <w:r>
        <w:t>criminal proceedings in</w:t>
      </w:r>
      <w:r w:rsidR="00732197">
        <w:t> </w:t>
      </w:r>
      <w:r w:rsidRPr="000E3EA3">
        <w:t xml:space="preserve">Victoria in </w:t>
      </w:r>
      <w:r w:rsidRPr="000E3EA3">
        <w:rPr>
          <w:i/>
        </w:rPr>
        <w:t>R v McDowell</w:t>
      </w:r>
      <w:r w:rsidRPr="000E3EA3">
        <w:t xml:space="preserve"> [1997] 1 VR 473 (CA)</w:t>
      </w:r>
      <w:r w:rsidR="00976116">
        <w:t>,</w:t>
      </w:r>
      <w:r w:rsidRPr="000E3EA3">
        <w:t xml:space="preserve"> </w:t>
      </w:r>
      <w:r w:rsidRPr="000E3EA3">
        <w:rPr>
          <w:i/>
        </w:rPr>
        <w:t>R v MG</w:t>
      </w:r>
      <w:r w:rsidRPr="000E3EA3">
        <w:t xml:space="preserve"> (2006) 175 A Crim R 342</w:t>
      </w:r>
      <w:r w:rsidR="00976116">
        <w:t>,</w:t>
      </w:r>
      <w:r>
        <w:t xml:space="preserve"> </w:t>
      </w:r>
      <w:r w:rsidR="00732197">
        <w:br/>
      </w:r>
      <w:r w:rsidRPr="000E3EA3">
        <w:rPr>
          <w:i/>
        </w:rPr>
        <w:t>R v SWC</w:t>
      </w:r>
      <w:r>
        <w:t xml:space="preserve"> (2007) 175 A Crim R 71 and </w:t>
      </w:r>
      <w:r w:rsidRPr="000E3EA3">
        <w:rPr>
          <w:i/>
        </w:rPr>
        <w:t>R v Ferguson</w:t>
      </w:r>
      <w:r>
        <w:t xml:space="preserve"> (2009) VR 531 in the circumstances in which, and in relation to witnesses to which, this Division applies.</w:t>
      </w:r>
    </w:p>
    <w:p w:rsidR="005F3D8A" w:rsidRPr="007131D0" w:rsidRDefault="005F3D8A" w:rsidP="005F3D8A">
      <w:pPr>
        <w:pStyle w:val="AmendHeading-DIVISION"/>
        <w:rPr>
          <w:sz w:val="28"/>
        </w:rPr>
      </w:pPr>
      <w:r>
        <w:rPr>
          <w:sz w:val="28"/>
        </w:rPr>
        <w:t>Division 2—Intermediaries</w:t>
      </w:r>
    </w:p>
    <w:p w:rsidR="005F3D8A" w:rsidRDefault="005F3D8A" w:rsidP="005F3D8A">
      <w:pPr>
        <w:pStyle w:val="AmendHeading1s"/>
        <w:tabs>
          <w:tab w:val="right" w:pos="1701"/>
        </w:tabs>
        <w:ind w:left="1871" w:hanging="1871"/>
      </w:pPr>
      <w:r>
        <w:tab/>
        <w:t>389F</w:t>
      </w:r>
      <w:r>
        <w:tab/>
        <w:t>Application of Division</w:t>
      </w:r>
    </w:p>
    <w:p w:rsidR="005F3D8A" w:rsidRDefault="005F3D8A" w:rsidP="005F3D8A">
      <w:pPr>
        <w:pStyle w:val="AmendHeading1"/>
        <w:tabs>
          <w:tab w:val="right" w:pos="1701"/>
        </w:tabs>
        <w:ind w:left="1871" w:hanging="1871"/>
      </w:pPr>
      <w:r>
        <w:tab/>
      </w:r>
      <w:r w:rsidRPr="0049050A">
        <w:t>(1)</w:t>
      </w:r>
      <w:r>
        <w:tab/>
        <w:t>This Division applies to a witness (other than the accused) in a criminal proceeding if—</w:t>
      </w:r>
    </w:p>
    <w:p w:rsidR="005F3D8A" w:rsidRDefault="005F3D8A" w:rsidP="005F3D8A">
      <w:pPr>
        <w:pStyle w:val="AmendHeading2"/>
        <w:tabs>
          <w:tab w:val="right" w:pos="2268"/>
        </w:tabs>
        <w:ind w:left="2381" w:hanging="2381"/>
      </w:pPr>
      <w:r>
        <w:tab/>
      </w:r>
      <w:r w:rsidRPr="000E0794">
        <w:t>(a)</w:t>
      </w:r>
      <w:r>
        <w:tab/>
        <w:t>at the time at which the proceeding commences, the witness—</w:t>
      </w:r>
    </w:p>
    <w:p w:rsidR="005F3D8A" w:rsidRPr="0049050A" w:rsidRDefault="005F3D8A" w:rsidP="005F3D8A">
      <w:pPr>
        <w:pStyle w:val="AmendHeading3"/>
        <w:tabs>
          <w:tab w:val="right" w:pos="2778"/>
        </w:tabs>
        <w:ind w:left="2891" w:hanging="2891"/>
      </w:pPr>
      <w:r>
        <w:tab/>
      </w:r>
      <w:r w:rsidRPr="000E0794">
        <w:t>(</w:t>
      </w:r>
      <w:r>
        <w:t>i</w:t>
      </w:r>
      <w:r w:rsidRPr="000E0794">
        <w:t>)</w:t>
      </w:r>
      <w:r w:rsidRPr="0049050A">
        <w:tab/>
      </w:r>
      <w:r>
        <w:t>is under the age of 18 years; or</w:t>
      </w:r>
    </w:p>
    <w:p w:rsidR="005F3D8A" w:rsidRDefault="005F3D8A" w:rsidP="005F3D8A">
      <w:pPr>
        <w:pStyle w:val="AmendHeading3"/>
        <w:tabs>
          <w:tab w:val="right" w:pos="2778"/>
        </w:tabs>
        <w:ind w:left="2891" w:hanging="2891"/>
      </w:pPr>
      <w:r>
        <w:tab/>
        <w:t>(ii</w:t>
      </w:r>
      <w:r w:rsidRPr="000E0794">
        <w:t>)</w:t>
      </w:r>
      <w:r w:rsidRPr="0049050A">
        <w:tab/>
      </w:r>
      <w:r>
        <w:t>has a cognitive impairment; and</w:t>
      </w:r>
    </w:p>
    <w:p w:rsidR="005F3D8A" w:rsidRDefault="005F3D8A" w:rsidP="005F3D8A">
      <w:pPr>
        <w:pStyle w:val="AmendHeading2"/>
        <w:tabs>
          <w:tab w:val="right" w:pos="2268"/>
        </w:tabs>
        <w:ind w:left="2381" w:hanging="2381"/>
      </w:pPr>
      <w:r>
        <w:tab/>
      </w:r>
      <w:r w:rsidRPr="000E0794">
        <w:t>(b)</w:t>
      </w:r>
      <w:r w:rsidRPr="000E0794">
        <w:tab/>
      </w:r>
      <w:r>
        <w:t xml:space="preserve">the criminal proceeding is in a </w:t>
      </w:r>
      <w:r w:rsidR="004A1B7D">
        <w:t>participating</w:t>
      </w:r>
      <w:r>
        <w:t xml:space="preserve"> </w:t>
      </w:r>
      <w:r w:rsidR="00DC387D">
        <w:t xml:space="preserve">venue of a </w:t>
      </w:r>
      <w:r>
        <w:t>court.</w:t>
      </w:r>
    </w:p>
    <w:p w:rsidR="005F3D8A" w:rsidRDefault="005F3D8A" w:rsidP="005F3D8A">
      <w:pPr>
        <w:pStyle w:val="AmendHeading1"/>
        <w:tabs>
          <w:tab w:val="right" w:pos="1701"/>
        </w:tabs>
        <w:ind w:left="1871" w:hanging="1871"/>
      </w:pPr>
      <w:r>
        <w:tab/>
      </w:r>
      <w:r w:rsidRPr="0049050A">
        <w:t>(2)</w:t>
      </w:r>
      <w:r>
        <w:tab/>
        <w:t>This Division applies at any stage of the</w:t>
      </w:r>
      <w:r w:rsidR="00732197">
        <w:t> </w:t>
      </w:r>
      <w:r>
        <w:t>criminal proceeding, including an appeal</w:t>
      </w:r>
      <w:r w:rsidR="00732197">
        <w:t> </w:t>
      </w:r>
      <w:r>
        <w:t>or rehearing.</w:t>
      </w:r>
    </w:p>
    <w:p w:rsidR="005F3D8A" w:rsidRDefault="005F3D8A" w:rsidP="005F3D8A">
      <w:pPr>
        <w:pStyle w:val="AmendHeading1"/>
        <w:tabs>
          <w:tab w:val="right" w:pos="1701"/>
        </w:tabs>
        <w:ind w:left="1871" w:hanging="1871"/>
      </w:pPr>
      <w:r>
        <w:tab/>
      </w:r>
      <w:r w:rsidRPr="0049050A">
        <w:t>(3)</w:t>
      </w:r>
      <w:r>
        <w:tab/>
        <w:t>In this Division (other than in section</w:t>
      </w:r>
      <w:r w:rsidR="00732197">
        <w:t> </w:t>
      </w:r>
      <w:r>
        <w:t>389</w:t>
      </w:r>
      <w:r w:rsidR="00F61825">
        <w:t>J</w:t>
      </w:r>
      <w:r w:rsidR="003B1156">
        <w:t>(4</w:t>
      </w:r>
      <w:r>
        <w:t xml:space="preserve">)(c)), </w:t>
      </w:r>
      <w:r>
        <w:rPr>
          <w:b/>
          <w:i/>
        </w:rPr>
        <w:t>witness</w:t>
      </w:r>
      <w:r>
        <w:t xml:space="preserve"> means a witness</w:t>
      </w:r>
      <w:r w:rsidR="00732197">
        <w:t> </w:t>
      </w:r>
      <w:r>
        <w:t>referred to in subsection (1).</w:t>
      </w:r>
    </w:p>
    <w:p w:rsidR="00F61825" w:rsidRDefault="00F61825" w:rsidP="00F61825">
      <w:pPr>
        <w:pStyle w:val="AmendHeading1s"/>
        <w:tabs>
          <w:tab w:val="right" w:pos="1701"/>
        </w:tabs>
        <w:ind w:left="1871" w:hanging="1871"/>
      </w:pPr>
      <w:r>
        <w:tab/>
      </w:r>
      <w:r w:rsidRPr="00F61825">
        <w:t>389G</w:t>
      </w:r>
      <w:r>
        <w:tab/>
        <w:t xml:space="preserve">Participating </w:t>
      </w:r>
      <w:r w:rsidR="00DC387D">
        <w:t>venues of courts</w:t>
      </w:r>
    </w:p>
    <w:p w:rsidR="00F61825" w:rsidRPr="00F61825" w:rsidRDefault="00F61825" w:rsidP="00F61825">
      <w:pPr>
        <w:pStyle w:val="AmendHeading1"/>
        <w:ind w:left="1871"/>
      </w:pPr>
      <w:r>
        <w:t>The Minister may, by notice published in the</w:t>
      </w:r>
      <w:r w:rsidR="00732197">
        <w:t> </w:t>
      </w:r>
      <w:r>
        <w:t xml:space="preserve">Government Gazette, declare a </w:t>
      </w:r>
      <w:r w:rsidR="00DC387D">
        <w:t>venue of</w:t>
      </w:r>
      <w:r w:rsidR="00732197">
        <w:t> </w:t>
      </w:r>
      <w:r w:rsidR="00DC387D">
        <w:t xml:space="preserve">a </w:t>
      </w:r>
      <w:r>
        <w:t xml:space="preserve">court to be a participating </w:t>
      </w:r>
      <w:r w:rsidR="00DC387D">
        <w:t>venue</w:t>
      </w:r>
      <w:r>
        <w:t xml:space="preserve"> for the</w:t>
      </w:r>
      <w:r w:rsidR="00732197">
        <w:t> </w:t>
      </w:r>
      <w:r>
        <w:t>purposes of this Division.</w:t>
      </w:r>
    </w:p>
    <w:p w:rsidR="005F3D8A" w:rsidRDefault="005F3D8A" w:rsidP="005F3D8A">
      <w:pPr>
        <w:pStyle w:val="AmendHeading1s"/>
        <w:tabs>
          <w:tab w:val="right" w:pos="1701"/>
        </w:tabs>
        <w:ind w:left="1871" w:hanging="1871"/>
      </w:pPr>
      <w:r>
        <w:tab/>
      </w:r>
      <w:r w:rsidRPr="00E87E2B">
        <w:t>3</w:t>
      </w:r>
      <w:r>
        <w:t>89</w:t>
      </w:r>
      <w:r w:rsidR="00F61825">
        <w:t>H</w:t>
      </w:r>
      <w:r w:rsidRPr="00E87E2B">
        <w:tab/>
      </w:r>
      <w:r>
        <w:t>Panel of intermediaries</w:t>
      </w:r>
    </w:p>
    <w:p w:rsidR="005F3D8A" w:rsidRDefault="005F3D8A" w:rsidP="005F3D8A">
      <w:pPr>
        <w:pStyle w:val="AmendHeading1"/>
        <w:tabs>
          <w:tab w:val="right" w:pos="1701"/>
        </w:tabs>
        <w:ind w:left="1871" w:hanging="1871"/>
      </w:pPr>
      <w:r>
        <w:tab/>
      </w:r>
      <w:r w:rsidRPr="00723CA4">
        <w:t>(1)</w:t>
      </w:r>
      <w:r>
        <w:tab/>
        <w:t>The Secretary to the Department of Justice and Regulation must establish a panel of persons who the Secretary is satisfied are suitable persons to be appointed as intermediaries.</w:t>
      </w:r>
    </w:p>
    <w:p w:rsidR="005F3D8A" w:rsidRPr="00723CA4" w:rsidRDefault="005F3D8A" w:rsidP="005F3D8A">
      <w:pPr>
        <w:pStyle w:val="AmendHeading1"/>
        <w:tabs>
          <w:tab w:val="right" w:pos="1701"/>
        </w:tabs>
        <w:ind w:left="1871" w:hanging="1871"/>
      </w:pPr>
      <w:r>
        <w:tab/>
      </w:r>
      <w:r w:rsidRPr="0003720D">
        <w:t>(2)</w:t>
      </w:r>
      <w:r>
        <w:tab/>
        <w:t>A person must not be on the panel unless the person—</w:t>
      </w:r>
    </w:p>
    <w:p w:rsidR="005F3D8A" w:rsidRDefault="005F3D8A" w:rsidP="005F3D8A">
      <w:pPr>
        <w:pStyle w:val="AmendHeading2"/>
        <w:tabs>
          <w:tab w:val="right" w:pos="2268"/>
        </w:tabs>
        <w:ind w:left="2381" w:hanging="2381"/>
      </w:pPr>
      <w:r>
        <w:tab/>
      </w:r>
      <w:r w:rsidRPr="0003720D">
        <w:t>(a)</w:t>
      </w:r>
      <w:r>
        <w:tab/>
        <w:t>has a tertiary qualification in psychology, social work, speech pathology or occupational therapy; or</w:t>
      </w:r>
    </w:p>
    <w:p w:rsidR="005F3D8A" w:rsidRDefault="005F3D8A" w:rsidP="005F3D8A">
      <w:pPr>
        <w:pStyle w:val="AmendHeading2"/>
        <w:tabs>
          <w:tab w:val="right" w:pos="2268"/>
        </w:tabs>
        <w:ind w:left="2381" w:hanging="2381"/>
      </w:pPr>
      <w:r>
        <w:tab/>
      </w:r>
      <w:r w:rsidRPr="0003720D">
        <w:t>(b)</w:t>
      </w:r>
      <w:r>
        <w:tab/>
        <w:t>has other prescribed qualifications, training, experience or skills.</w:t>
      </w:r>
    </w:p>
    <w:p w:rsidR="005F3D8A" w:rsidRDefault="005F3D8A" w:rsidP="005F3D8A">
      <w:pPr>
        <w:pStyle w:val="AmendHeading1"/>
        <w:tabs>
          <w:tab w:val="right" w:pos="1701"/>
        </w:tabs>
        <w:ind w:left="1871" w:hanging="1871"/>
      </w:pPr>
      <w:r>
        <w:tab/>
      </w:r>
      <w:r w:rsidRPr="008E6279">
        <w:t>(3)</w:t>
      </w:r>
      <w:r>
        <w:tab/>
        <w:t>The Secretary to the Department of Justice and Regulation must remove a person from the panel if the Secretary is no longer satisfied that the person is a suitable person to be appointed as an intermediary.</w:t>
      </w:r>
    </w:p>
    <w:p w:rsidR="00CF5244" w:rsidRDefault="00CF5244" w:rsidP="00CF5244"/>
    <w:p w:rsidR="00CF5244" w:rsidRDefault="00CF5244" w:rsidP="00CF5244"/>
    <w:p w:rsidR="00CF5244" w:rsidRDefault="00CF5244" w:rsidP="00CF5244"/>
    <w:p w:rsidR="00CF5244" w:rsidRPr="00CF5244" w:rsidRDefault="00CF5244" w:rsidP="00CF5244"/>
    <w:p w:rsidR="005F3D8A" w:rsidRDefault="005F3D8A" w:rsidP="005F3D8A">
      <w:pPr>
        <w:pStyle w:val="AmendHeading1s"/>
        <w:tabs>
          <w:tab w:val="right" w:pos="1701"/>
        </w:tabs>
        <w:ind w:left="1871" w:hanging="1871"/>
      </w:pPr>
      <w:r>
        <w:tab/>
      </w:r>
      <w:r w:rsidRPr="00E83685">
        <w:t>3</w:t>
      </w:r>
      <w:r>
        <w:t>89</w:t>
      </w:r>
      <w:r w:rsidR="00F61825">
        <w:t>I</w:t>
      </w:r>
      <w:r>
        <w:tab/>
        <w:t>Function of intermediaries</w:t>
      </w:r>
    </w:p>
    <w:p w:rsidR="005F3D8A" w:rsidRDefault="005F3D8A" w:rsidP="005F3D8A">
      <w:pPr>
        <w:pStyle w:val="AmendHeading1"/>
        <w:tabs>
          <w:tab w:val="right" w:pos="1701"/>
        </w:tabs>
        <w:ind w:left="1871" w:hanging="1871"/>
      </w:pPr>
      <w:r>
        <w:tab/>
      </w:r>
      <w:r w:rsidRPr="00FE6383">
        <w:t>(1)</w:t>
      </w:r>
      <w:r>
        <w:tab/>
        <w:t>The function of an intermediary is—</w:t>
      </w:r>
    </w:p>
    <w:p w:rsidR="005F3D8A" w:rsidRPr="00E83685" w:rsidRDefault="005F3D8A" w:rsidP="00DC387D">
      <w:pPr>
        <w:pStyle w:val="AmendHeading2"/>
        <w:tabs>
          <w:tab w:val="right" w:pos="2268"/>
        </w:tabs>
        <w:ind w:left="2381" w:hanging="2381"/>
      </w:pPr>
      <w:r>
        <w:tab/>
      </w:r>
      <w:r w:rsidRPr="00E83685">
        <w:t>(a)</w:t>
      </w:r>
      <w:r>
        <w:tab/>
        <w:t>to communicate</w:t>
      </w:r>
      <w:r w:rsidR="00DC387D">
        <w:t xml:space="preserve"> </w:t>
      </w:r>
      <w:r w:rsidR="00B66B58">
        <w:t xml:space="preserve">or explain </w:t>
      </w:r>
      <w:r>
        <w:t>to a witness</w:t>
      </w:r>
      <w:r w:rsidR="00732197">
        <w:t> </w:t>
      </w:r>
      <w:r w:rsidR="00DC387D">
        <w:t>for whom an intermediary is</w:t>
      </w:r>
      <w:r w:rsidR="00732197">
        <w:t> </w:t>
      </w:r>
      <w:r w:rsidR="00DC387D">
        <w:t>appointed</w:t>
      </w:r>
      <w:r>
        <w:t>, questions put to the witness</w:t>
      </w:r>
      <w:r w:rsidR="00DC387D">
        <w:t xml:space="preserve"> to the extent necessary to enable them to be understood by the</w:t>
      </w:r>
      <w:r w:rsidR="00732197">
        <w:t> </w:t>
      </w:r>
      <w:r w:rsidR="00DC387D">
        <w:t>witness; and</w:t>
      </w:r>
    </w:p>
    <w:p w:rsidR="005F3D8A" w:rsidRDefault="00DC387D" w:rsidP="00DC387D">
      <w:pPr>
        <w:pStyle w:val="AmendHeading2"/>
        <w:tabs>
          <w:tab w:val="right" w:pos="2268"/>
        </w:tabs>
        <w:ind w:left="2381" w:hanging="2381"/>
      </w:pPr>
      <w:r>
        <w:tab/>
      </w:r>
      <w:r w:rsidR="005F3D8A" w:rsidRPr="00DC387D">
        <w:t>(</w:t>
      </w:r>
      <w:r w:rsidRPr="00DC387D">
        <w:t>b</w:t>
      </w:r>
      <w:r w:rsidR="005F3D8A" w:rsidRPr="00DC387D">
        <w:t>)</w:t>
      </w:r>
      <w:r w:rsidR="005F3D8A" w:rsidRPr="00E83685">
        <w:tab/>
      </w:r>
      <w:r>
        <w:t xml:space="preserve">to communicate </w:t>
      </w:r>
      <w:r w:rsidR="00B66B58">
        <w:t xml:space="preserve">or explain </w:t>
      </w:r>
      <w:r w:rsidR="005F3D8A">
        <w:t>to a person</w:t>
      </w:r>
      <w:r w:rsidR="00732197">
        <w:t> </w:t>
      </w:r>
      <w:r w:rsidR="005F3D8A">
        <w:t xml:space="preserve">asking </w:t>
      </w:r>
      <w:r>
        <w:t>questions of a</w:t>
      </w:r>
      <w:r w:rsidR="005F3D8A">
        <w:t xml:space="preserve"> witness</w:t>
      </w:r>
      <w:r>
        <w:t xml:space="preserve"> for</w:t>
      </w:r>
      <w:r w:rsidR="00732197">
        <w:t> </w:t>
      </w:r>
      <w:r>
        <w:t>whom an intermediary is appointed</w:t>
      </w:r>
      <w:r w:rsidR="005F3D8A">
        <w:t>, the answers given by the witness in reply</w:t>
      </w:r>
      <w:r>
        <w:t xml:space="preserve"> t</w:t>
      </w:r>
      <w:r w:rsidR="005F3D8A">
        <w:t>o the extent necessary to enable them to be understood by the person.</w:t>
      </w:r>
    </w:p>
    <w:p w:rsidR="005F3D8A" w:rsidRDefault="005F3D8A" w:rsidP="005F3D8A">
      <w:pPr>
        <w:pStyle w:val="AmendHeading1"/>
        <w:tabs>
          <w:tab w:val="right" w:pos="1701"/>
        </w:tabs>
        <w:ind w:left="1871" w:hanging="1871"/>
      </w:pPr>
      <w:r>
        <w:tab/>
      </w:r>
      <w:r w:rsidRPr="00FE6383">
        <w:t>(2)</w:t>
      </w:r>
      <w:r w:rsidRPr="00FE6383">
        <w:tab/>
      </w:r>
      <w:r>
        <w:t>An intermediary is an officer of the court and</w:t>
      </w:r>
      <w:r w:rsidR="00732197">
        <w:t> </w:t>
      </w:r>
      <w:r>
        <w:t xml:space="preserve">has a duty </w:t>
      </w:r>
      <w:r w:rsidR="00DC387D">
        <w:t xml:space="preserve">to act </w:t>
      </w:r>
      <w:r>
        <w:t xml:space="preserve">impartially </w:t>
      </w:r>
      <w:r w:rsidR="00DC387D">
        <w:t>when as</w:t>
      </w:r>
      <w:r>
        <w:t>sist</w:t>
      </w:r>
      <w:r w:rsidR="00DC387D">
        <w:t xml:space="preserve">ing </w:t>
      </w:r>
      <w:r>
        <w:t>communication with the witness.</w:t>
      </w:r>
    </w:p>
    <w:p w:rsidR="005F3D8A" w:rsidRDefault="005F3D8A" w:rsidP="005F3D8A">
      <w:pPr>
        <w:pStyle w:val="AmendHeading1s"/>
        <w:tabs>
          <w:tab w:val="right" w:pos="1701"/>
        </w:tabs>
        <w:ind w:left="1871" w:hanging="1871"/>
      </w:pPr>
      <w:r>
        <w:tab/>
      </w:r>
      <w:r w:rsidRPr="00F364C5">
        <w:t>389</w:t>
      </w:r>
      <w:r w:rsidR="00F61825">
        <w:t>J</w:t>
      </w:r>
      <w:r w:rsidRPr="00F364C5">
        <w:tab/>
      </w:r>
      <w:r>
        <w:t>Appointment of intermediaries</w:t>
      </w:r>
    </w:p>
    <w:p w:rsidR="005F3D8A" w:rsidRDefault="005F3D8A" w:rsidP="005F3D8A">
      <w:pPr>
        <w:pStyle w:val="AmendHeading1"/>
        <w:tabs>
          <w:tab w:val="right" w:pos="1701"/>
        </w:tabs>
        <w:ind w:left="1871" w:hanging="1871"/>
      </w:pPr>
      <w:r>
        <w:tab/>
      </w:r>
      <w:r w:rsidRPr="00AE59CE">
        <w:t>(1)</w:t>
      </w:r>
      <w:r>
        <w:tab/>
        <w:t>A court may appoint an intermediary for a witness from the panel established under this Division.</w:t>
      </w:r>
    </w:p>
    <w:p w:rsidR="005F3D8A" w:rsidRPr="00AE59CE" w:rsidRDefault="005F3D8A" w:rsidP="005F3D8A">
      <w:pPr>
        <w:pStyle w:val="AmndSub-sectionNote"/>
        <w:tabs>
          <w:tab w:val="right" w:pos="82"/>
          <w:tab w:val="right" w:pos="2324"/>
        </w:tabs>
        <w:ind w:left="2279" w:hanging="408"/>
        <w:rPr>
          <w:b/>
          <w:lang w:eastAsia="en-AU"/>
        </w:rPr>
      </w:pPr>
      <w:r w:rsidRPr="00AE59CE">
        <w:rPr>
          <w:b/>
          <w:lang w:eastAsia="en-AU"/>
        </w:rPr>
        <w:t>Notes</w:t>
      </w:r>
    </w:p>
    <w:p w:rsidR="005F3D8A" w:rsidRDefault="005F3D8A" w:rsidP="005F3D8A">
      <w:pPr>
        <w:pStyle w:val="AmndSub-sectionNote"/>
        <w:tabs>
          <w:tab w:val="right" w:pos="82"/>
          <w:tab w:val="right" w:pos="2324"/>
        </w:tabs>
        <w:ind w:left="2279" w:hanging="408"/>
        <w:rPr>
          <w:lang w:eastAsia="en-AU"/>
        </w:rPr>
      </w:pPr>
      <w:r w:rsidRPr="00AE59CE">
        <w:rPr>
          <w:lang w:eastAsia="en-AU"/>
        </w:rPr>
        <w:t>1</w:t>
      </w:r>
      <w:r>
        <w:rPr>
          <w:lang w:eastAsia="en-AU"/>
        </w:rPr>
        <w:tab/>
        <w:t>Section 337(1) enables this appointment to be made by the court on the application of a party or</w:t>
      </w:r>
      <w:r w:rsidR="00732197">
        <w:rPr>
          <w:lang w:eastAsia="en-AU"/>
        </w:rPr>
        <w:t> </w:t>
      </w:r>
      <w:r>
        <w:rPr>
          <w:lang w:eastAsia="en-AU"/>
        </w:rPr>
        <w:t>on its own motion.</w:t>
      </w:r>
    </w:p>
    <w:p w:rsidR="005F3D8A" w:rsidRDefault="005F3D8A" w:rsidP="005F3D8A">
      <w:pPr>
        <w:pStyle w:val="AmndSub-sectionNote"/>
        <w:tabs>
          <w:tab w:val="right" w:pos="82"/>
          <w:tab w:val="right" w:pos="2324"/>
        </w:tabs>
        <w:ind w:left="2279" w:hanging="408"/>
        <w:rPr>
          <w:lang w:eastAsia="en-AU"/>
        </w:rPr>
      </w:pPr>
      <w:r w:rsidRPr="00AE59CE">
        <w:rPr>
          <w:lang w:eastAsia="en-AU"/>
        </w:rPr>
        <w:t>2</w:t>
      </w:r>
      <w:r>
        <w:rPr>
          <w:lang w:eastAsia="en-AU"/>
        </w:rPr>
        <w:tab/>
        <w:t>Section 337(2) provides that this appointment may be varied or revoked.</w:t>
      </w:r>
    </w:p>
    <w:p w:rsidR="005F3D8A" w:rsidRDefault="005F3D8A" w:rsidP="005F3D8A">
      <w:pPr>
        <w:pStyle w:val="AmendHeading1"/>
        <w:tabs>
          <w:tab w:val="right" w:pos="1701"/>
        </w:tabs>
        <w:ind w:left="1871" w:hanging="1871"/>
        <w:rPr>
          <w:lang w:eastAsia="en-AU"/>
        </w:rPr>
      </w:pPr>
      <w:r>
        <w:rPr>
          <w:lang w:eastAsia="en-AU"/>
        </w:rPr>
        <w:tab/>
      </w:r>
      <w:r w:rsidRPr="00AE59CE">
        <w:rPr>
          <w:lang w:eastAsia="en-AU"/>
        </w:rPr>
        <w:t>(2)</w:t>
      </w:r>
      <w:r w:rsidRPr="00AE59CE">
        <w:rPr>
          <w:lang w:eastAsia="en-AU"/>
        </w:rPr>
        <w:tab/>
      </w:r>
      <w:r>
        <w:rPr>
          <w:lang w:eastAsia="en-AU"/>
        </w:rPr>
        <w:t>An application for a court to appoint an intermediary may be made orally or in writing.</w:t>
      </w:r>
    </w:p>
    <w:p w:rsidR="005F3D8A" w:rsidRDefault="005F3D8A" w:rsidP="005F3D8A">
      <w:pPr>
        <w:pStyle w:val="AmendHeading1"/>
        <w:tabs>
          <w:tab w:val="right" w:pos="1701"/>
        </w:tabs>
        <w:ind w:left="1871" w:hanging="1871"/>
        <w:rPr>
          <w:lang w:eastAsia="en-AU"/>
        </w:rPr>
      </w:pPr>
      <w:r>
        <w:rPr>
          <w:lang w:eastAsia="en-AU"/>
        </w:rPr>
        <w:tab/>
      </w:r>
      <w:r w:rsidRPr="00046899">
        <w:rPr>
          <w:lang w:eastAsia="en-AU"/>
        </w:rPr>
        <w:t>(3)</w:t>
      </w:r>
      <w:r w:rsidRPr="00046899">
        <w:rPr>
          <w:lang w:eastAsia="en-AU"/>
        </w:rPr>
        <w:tab/>
      </w:r>
      <w:r>
        <w:rPr>
          <w:lang w:eastAsia="en-AU"/>
        </w:rPr>
        <w:t>A court must not appoint an intermediary for</w:t>
      </w:r>
      <w:r w:rsidR="00732197">
        <w:rPr>
          <w:lang w:eastAsia="en-AU"/>
        </w:rPr>
        <w:t> </w:t>
      </w:r>
      <w:r>
        <w:rPr>
          <w:lang w:eastAsia="en-AU"/>
        </w:rPr>
        <w:t>a witness if the court is satisfied that the witness—</w:t>
      </w:r>
    </w:p>
    <w:p w:rsidR="005F3D8A" w:rsidRDefault="005F3D8A" w:rsidP="005F3D8A">
      <w:pPr>
        <w:pStyle w:val="AmendHeading2"/>
        <w:tabs>
          <w:tab w:val="right" w:pos="2268"/>
        </w:tabs>
        <w:ind w:left="2381" w:hanging="2381"/>
        <w:rPr>
          <w:lang w:eastAsia="en-AU"/>
        </w:rPr>
      </w:pPr>
      <w:r>
        <w:rPr>
          <w:lang w:eastAsia="en-AU"/>
        </w:rPr>
        <w:tab/>
      </w:r>
      <w:r w:rsidRPr="00AC159D">
        <w:rPr>
          <w:lang w:eastAsia="en-AU"/>
        </w:rPr>
        <w:t>(</w:t>
      </w:r>
      <w:r>
        <w:rPr>
          <w:lang w:eastAsia="en-AU"/>
        </w:rPr>
        <w:t>a</w:t>
      </w:r>
      <w:r w:rsidRPr="00AC159D">
        <w:rPr>
          <w:lang w:eastAsia="en-AU"/>
        </w:rPr>
        <w:t>)</w:t>
      </w:r>
      <w:r>
        <w:rPr>
          <w:lang w:eastAsia="en-AU"/>
        </w:rPr>
        <w:tab/>
        <w:t>is aware of the right of the witness to make an application for an intermediary to be appointed; and</w:t>
      </w:r>
    </w:p>
    <w:p w:rsidR="005F3D8A" w:rsidRPr="00005D1B" w:rsidRDefault="005F3D8A" w:rsidP="005F3D8A">
      <w:pPr>
        <w:pStyle w:val="AmendHeading2"/>
        <w:tabs>
          <w:tab w:val="right" w:pos="2268"/>
        </w:tabs>
        <w:ind w:left="2381" w:hanging="2381"/>
        <w:rPr>
          <w:lang w:eastAsia="en-AU"/>
        </w:rPr>
      </w:pPr>
      <w:r>
        <w:rPr>
          <w:lang w:eastAsia="en-AU"/>
        </w:rPr>
        <w:tab/>
      </w:r>
      <w:r w:rsidRPr="00AC159D">
        <w:rPr>
          <w:lang w:eastAsia="en-AU"/>
        </w:rPr>
        <w:t>(</w:t>
      </w:r>
      <w:r>
        <w:rPr>
          <w:lang w:eastAsia="en-AU"/>
        </w:rPr>
        <w:t>b</w:t>
      </w:r>
      <w:r w:rsidRPr="00AC159D">
        <w:rPr>
          <w:lang w:eastAsia="en-AU"/>
        </w:rPr>
        <w:t>)</w:t>
      </w:r>
      <w:r w:rsidRPr="00005D1B">
        <w:rPr>
          <w:lang w:eastAsia="en-AU"/>
        </w:rPr>
        <w:tab/>
      </w:r>
      <w:r>
        <w:rPr>
          <w:lang w:eastAsia="en-AU"/>
        </w:rPr>
        <w:t>is able and wishes to give evidence in the criminal proceeding without the assistance of an intermediary.</w:t>
      </w:r>
    </w:p>
    <w:p w:rsidR="005F3D8A" w:rsidRDefault="005F3D8A" w:rsidP="005F3D8A">
      <w:pPr>
        <w:pStyle w:val="AmendHeading1"/>
        <w:tabs>
          <w:tab w:val="right" w:pos="1701"/>
        </w:tabs>
        <w:ind w:left="1871" w:hanging="1871"/>
        <w:rPr>
          <w:lang w:eastAsia="en-AU"/>
        </w:rPr>
      </w:pPr>
      <w:r>
        <w:rPr>
          <w:lang w:eastAsia="en-AU"/>
        </w:rPr>
        <w:tab/>
      </w:r>
      <w:r w:rsidRPr="00AC159D">
        <w:rPr>
          <w:lang w:eastAsia="en-AU"/>
        </w:rPr>
        <w:t>(4)</w:t>
      </w:r>
      <w:r w:rsidRPr="00AC159D">
        <w:rPr>
          <w:lang w:eastAsia="en-AU"/>
        </w:rPr>
        <w:tab/>
      </w:r>
      <w:r>
        <w:rPr>
          <w:lang w:eastAsia="en-AU"/>
        </w:rPr>
        <w:t>A court must not appoint a person as an intermediary for a witness if the person—</w:t>
      </w:r>
    </w:p>
    <w:p w:rsidR="005F3D8A" w:rsidRPr="00AC159D" w:rsidRDefault="005F3D8A" w:rsidP="005F3D8A">
      <w:pPr>
        <w:pStyle w:val="AmendHeading2"/>
        <w:tabs>
          <w:tab w:val="right" w:pos="2268"/>
        </w:tabs>
        <w:ind w:left="2381" w:hanging="2381"/>
        <w:rPr>
          <w:lang w:eastAsia="en-AU"/>
        </w:rPr>
      </w:pPr>
      <w:r>
        <w:rPr>
          <w:lang w:eastAsia="en-AU"/>
        </w:rPr>
        <w:tab/>
      </w:r>
      <w:r w:rsidRPr="00AC159D">
        <w:rPr>
          <w:lang w:eastAsia="en-AU"/>
        </w:rPr>
        <w:t>(a)</w:t>
      </w:r>
      <w:r w:rsidRPr="00AC159D">
        <w:rPr>
          <w:lang w:eastAsia="en-AU"/>
        </w:rPr>
        <w:tab/>
      </w:r>
      <w:r w:rsidR="00CF5244">
        <w:rPr>
          <w:lang w:eastAsia="en-AU"/>
        </w:rPr>
        <w:t xml:space="preserve">is </w:t>
      </w:r>
      <w:r>
        <w:rPr>
          <w:lang w:eastAsia="en-AU"/>
        </w:rPr>
        <w:t>a relative, friend or acquaintance of the witness or the accused; or</w:t>
      </w:r>
    </w:p>
    <w:p w:rsidR="005F3D8A" w:rsidRPr="00AC159D" w:rsidRDefault="005F3D8A" w:rsidP="005F3D8A">
      <w:pPr>
        <w:pStyle w:val="AmendHeading2"/>
        <w:tabs>
          <w:tab w:val="right" w:pos="2268"/>
        </w:tabs>
        <w:ind w:left="2381" w:hanging="2381"/>
        <w:rPr>
          <w:lang w:eastAsia="en-AU"/>
        </w:rPr>
      </w:pPr>
      <w:r>
        <w:rPr>
          <w:lang w:eastAsia="en-AU"/>
        </w:rPr>
        <w:tab/>
      </w:r>
      <w:r w:rsidRPr="00AC159D">
        <w:rPr>
          <w:lang w:eastAsia="en-AU"/>
        </w:rPr>
        <w:t>(b)</w:t>
      </w:r>
      <w:r w:rsidRPr="00AC159D">
        <w:rPr>
          <w:lang w:eastAsia="en-AU"/>
        </w:rPr>
        <w:tab/>
      </w:r>
      <w:r>
        <w:rPr>
          <w:lang w:eastAsia="en-AU"/>
        </w:rPr>
        <w:t>has assisted the witness (other than as an intermediary) or the accused in a professional capacity; or</w:t>
      </w:r>
    </w:p>
    <w:p w:rsidR="005F3D8A" w:rsidRDefault="005F3D8A" w:rsidP="005F3D8A">
      <w:pPr>
        <w:pStyle w:val="AmendHeading2"/>
        <w:tabs>
          <w:tab w:val="right" w:pos="2268"/>
        </w:tabs>
        <w:ind w:left="2381" w:hanging="2381"/>
        <w:rPr>
          <w:lang w:eastAsia="en-AU"/>
        </w:rPr>
      </w:pPr>
      <w:r>
        <w:rPr>
          <w:lang w:eastAsia="en-AU"/>
        </w:rPr>
        <w:tab/>
      </w:r>
      <w:r w:rsidRPr="00005D1B">
        <w:rPr>
          <w:lang w:eastAsia="en-AU"/>
        </w:rPr>
        <w:t>(c)</w:t>
      </w:r>
      <w:r w:rsidRPr="00005D1B">
        <w:rPr>
          <w:lang w:eastAsia="en-AU"/>
        </w:rPr>
        <w:tab/>
      </w:r>
      <w:r>
        <w:rPr>
          <w:lang w:eastAsia="en-AU"/>
        </w:rPr>
        <w:t>is a party or potential witness</w:t>
      </w:r>
      <w:r w:rsidR="00CF5244">
        <w:rPr>
          <w:lang w:eastAsia="en-AU"/>
        </w:rPr>
        <w:t xml:space="preserve"> (other than by reason of the person's role as</w:t>
      </w:r>
      <w:r w:rsidR="00732197">
        <w:rPr>
          <w:lang w:eastAsia="en-AU"/>
        </w:rPr>
        <w:t> </w:t>
      </w:r>
      <w:r w:rsidR="00CF5244">
        <w:rPr>
          <w:lang w:eastAsia="en-AU"/>
        </w:rPr>
        <w:t>an</w:t>
      </w:r>
      <w:r w:rsidR="00732197">
        <w:rPr>
          <w:lang w:eastAsia="en-AU"/>
        </w:rPr>
        <w:t> </w:t>
      </w:r>
      <w:r w:rsidR="00CF5244">
        <w:rPr>
          <w:lang w:eastAsia="en-AU"/>
        </w:rPr>
        <w:t>intermediary)</w:t>
      </w:r>
      <w:r>
        <w:rPr>
          <w:lang w:eastAsia="en-AU"/>
        </w:rPr>
        <w:t xml:space="preserve"> in the relevant proceeding.</w:t>
      </w:r>
    </w:p>
    <w:p w:rsidR="005F3D8A" w:rsidRDefault="005F3D8A" w:rsidP="005F3D8A">
      <w:pPr>
        <w:pStyle w:val="AmendHeading1s"/>
        <w:tabs>
          <w:tab w:val="right" w:pos="1701"/>
        </w:tabs>
        <w:ind w:left="1871" w:hanging="1871"/>
        <w:rPr>
          <w:lang w:eastAsia="en-AU"/>
        </w:rPr>
      </w:pPr>
      <w:r>
        <w:rPr>
          <w:lang w:eastAsia="en-AU"/>
        </w:rPr>
        <w:tab/>
      </w:r>
      <w:r w:rsidRPr="00A25F37">
        <w:rPr>
          <w:lang w:eastAsia="en-AU"/>
        </w:rPr>
        <w:t>389</w:t>
      </w:r>
      <w:r w:rsidR="00F61825">
        <w:rPr>
          <w:lang w:eastAsia="en-AU"/>
        </w:rPr>
        <w:t>K</w:t>
      </w:r>
      <w:r w:rsidRPr="00A25F37">
        <w:rPr>
          <w:lang w:eastAsia="en-AU"/>
        </w:rPr>
        <w:tab/>
      </w:r>
      <w:r>
        <w:rPr>
          <w:lang w:eastAsia="en-AU"/>
        </w:rPr>
        <w:t>Witness to give evidence in presence of intermediary</w:t>
      </w:r>
    </w:p>
    <w:p w:rsidR="005F3D8A" w:rsidRDefault="005F3D8A" w:rsidP="005F3D8A">
      <w:pPr>
        <w:pStyle w:val="AmendHeading1"/>
        <w:tabs>
          <w:tab w:val="right" w:pos="1701"/>
        </w:tabs>
        <w:ind w:left="1871" w:hanging="1871"/>
        <w:rPr>
          <w:lang w:eastAsia="en-AU"/>
        </w:rPr>
      </w:pPr>
      <w:r>
        <w:rPr>
          <w:lang w:eastAsia="en-AU"/>
        </w:rPr>
        <w:tab/>
      </w:r>
      <w:r w:rsidRPr="00A25F37">
        <w:rPr>
          <w:lang w:eastAsia="en-AU"/>
        </w:rPr>
        <w:t>(1)</w:t>
      </w:r>
      <w:r>
        <w:rPr>
          <w:lang w:eastAsia="en-AU"/>
        </w:rPr>
        <w:tab/>
        <w:t>In a proceeding in which an intermediary has</w:t>
      </w:r>
      <w:r w:rsidR="00732197">
        <w:rPr>
          <w:lang w:eastAsia="en-AU"/>
        </w:rPr>
        <w:t> </w:t>
      </w:r>
      <w:r>
        <w:rPr>
          <w:lang w:eastAsia="en-AU"/>
        </w:rPr>
        <w:t>been appointed, the evidence of the witness must be given in the presence of the</w:t>
      </w:r>
      <w:r w:rsidR="00732197">
        <w:rPr>
          <w:lang w:eastAsia="en-AU"/>
        </w:rPr>
        <w:t> </w:t>
      </w:r>
      <w:r>
        <w:rPr>
          <w:lang w:eastAsia="en-AU"/>
        </w:rPr>
        <w:t>intermediary.</w:t>
      </w:r>
    </w:p>
    <w:p w:rsidR="005F3D8A" w:rsidRDefault="005F3D8A" w:rsidP="005F3D8A">
      <w:pPr>
        <w:pStyle w:val="AmendHeading1"/>
        <w:tabs>
          <w:tab w:val="right" w:pos="1701"/>
        </w:tabs>
        <w:ind w:left="1871" w:hanging="1871"/>
        <w:rPr>
          <w:lang w:eastAsia="en-AU"/>
        </w:rPr>
      </w:pPr>
      <w:r>
        <w:rPr>
          <w:lang w:eastAsia="en-AU"/>
        </w:rPr>
        <w:tab/>
      </w:r>
      <w:r w:rsidRPr="001625E7">
        <w:rPr>
          <w:lang w:eastAsia="en-AU"/>
        </w:rPr>
        <w:t>(2)</w:t>
      </w:r>
      <w:r>
        <w:rPr>
          <w:lang w:eastAsia="en-AU"/>
        </w:rPr>
        <w:tab/>
        <w:t>Subject to any direction of the court and rules of court, the evidence of the witness given in the presence of the intermediary must be given in circumstances in which—</w:t>
      </w:r>
    </w:p>
    <w:p w:rsidR="005F3D8A" w:rsidRDefault="005F3D8A" w:rsidP="005F3D8A">
      <w:pPr>
        <w:pStyle w:val="AmendHeading2"/>
        <w:tabs>
          <w:tab w:val="right" w:pos="2268"/>
        </w:tabs>
        <w:ind w:left="2381" w:hanging="2381"/>
        <w:rPr>
          <w:lang w:eastAsia="en-AU"/>
        </w:rPr>
      </w:pPr>
      <w:r>
        <w:rPr>
          <w:lang w:eastAsia="en-AU"/>
        </w:rPr>
        <w:tab/>
      </w:r>
      <w:r w:rsidRPr="001625E7">
        <w:rPr>
          <w:lang w:eastAsia="en-AU"/>
        </w:rPr>
        <w:t>(a)</w:t>
      </w:r>
      <w:r>
        <w:rPr>
          <w:lang w:eastAsia="en-AU"/>
        </w:rPr>
        <w:tab/>
        <w:t>the court and any legal practitioner appearing in the proceeding are able to</w:t>
      </w:r>
      <w:r w:rsidR="00732197">
        <w:rPr>
          <w:lang w:eastAsia="en-AU"/>
        </w:rPr>
        <w:t> </w:t>
      </w:r>
      <w:r>
        <w:rPr>
          <w:lang w:eastAsia="en-AU"/>
        </w:rPr>
        <w:t>see and hear the witness giving evidence and to communicate with the</w:t>
      </w:r>
      <w:r w:rsidR="00732197">
        <w:rPr>
          <w:lang w:eastAsia="en-AU"/>
        </w:rPr>
        <w:t> </w:t>
      </w:r>
      <w:r>
        <w:rPr>
          <w:lang w:eastAsia="en-AU"/>
        </w:rPr>
        <w:t>intermediary; and</w:t>
      </w:r>
    </w:p>
    <w:p w:rsidR="00732197" w:rsidRPr="00732197" w:rsidRDefault="00732197" w:rsidP="00732197">
      <w:pPr>
        <w:rPr>
          <w:lang w:eastAsia="en-AU"/>
        </w:rPr>
      </w:pPr>
    </w:p>
    <w:p w:rsidR="005F3D8A" w:rsidRDefault="005F3D8A" w:rsidP="005F3D8A">
      <w:pPr>
        <w:pStyle w:val="AmendHeading2"/>
        <w:tabs>
          <w:tab w:val="right" w:pos="2268"/>
        </w:tabs>
        <w:ind w:left="2381" w:hanging="2381"/>
        <w:rPr>
          <w:lang w:eastAsia="en-AU"/>
        </w:rPr>
      </w:pPr>
      <w:r>
        <w:rPr>
          <w:lang w:eastAsia="en-AU"/>
        </w:rPr>
        <w:tab/>
      </w:r>
      <w:r w:rsidRPr="001625E7">
        <w:rPr>
          <w:lang w:eastAsia="en-AU"/>
        </w:rPr>
        <w:t>(b)</w:t>
      </w:r>
      <w:r>
        <w:rPr>
          <w:lang w:eastAsia="en-AU"/>
        </w:rPr>
        <w:tab/>
        <w:t>the jury (if any) is able to see and hear</w:t>
      </w:r>
      <w:r w:rsidR="00732197">
        <w:rPr>
          <w:lang w:eastAsia="en-AU"/>
        </w:rPr>
        <w:t> </w:t>
      </w:r>
      <w:r>
        <w:rPr>
          <w:lang w:eastAsia="en-AU"/>
        </w:rPr>
        <w:t>the witness giving evidence</w:t>
      </w:r>
      <w:r w:rsidR="00CF5244">
        <w:rPr>
          <w:lang w:eastAsia="en-AU"/>
        </w:rPr>
        <w:t xml:space="preserve"> (including </w:t>
      </w:r>
      <w:r w:rsidR="00FE655A">
        <w:rPr>
          <w:lang w:eastAsia="en-AU"/>
        </w:rPr>
        <w:t>any assistance given by </w:t>
      </w:r>
      <w:r w:rsidR="00CF5244">
        <w:rPr>
          <w:lang w:eastAsia="en-AU"/>
        </w:rPr>
        <w:t>the</w:t>
      </w:r>
      <w:r w:rsidR="00732197">
        <w:rPr>
          <w:lang w:eastAsia="en-AU"/>
        </w:rPr>
        <w:t> </w:t>
      </w:r>
      <w:r w:rsidR="00CF5244">
        <w:rPr>
          <w:lang w:eastAsia="en-AU"/>
        </w:rPr>
        <w:t>intermediary)</w:t>
      </w:r>
      <w:r>
        <w:rPr>
          <w:lang w:eastAsia="en-AU"/>
        </w:rPr>
        <w:t>, other than evidence</w:t>
      </w:r>
      <w:r w:rsidR="00732197">
        <w:rPr>
          <w:lang w:eastAsia="en-AU"/>
        </w:rPr>
        <w:t> </w:t>
      </w:r>
      <w:r>
        <w:rPr>
          <w:lang w:eastAsia="en-AU"/>
        </w:rPr>
        <w:t>given in accordance with</w:t>
      </w:r>
      <w:r w:rsidR="00732197">
        <w:rPr>
          <w:lang w:eastAsia="en-AU"/>
        </w:rPr>
        <w:t> </w:t>
      </w:r>
      <w:r>
        <w:rPr>
          <w:lang w:eastAsia="en-AU"/>
        </w:rPr>
        <w:t>an</w:t>
      </w:r>
      <w:r w:rsidR="00732197">
        <w:rPr>
          <w:lang w:eastAsia="en-AU"/>
        </w:rPr>
        <w:t> </w:t>
      </w:r>
      <w:r>
        <w:rPr>
          <w:lang w:eastAsia="en-AU"/>
        </w:rPr>
        <w:t>arrangement made under section</w:t>
      </w:r>
      <w:r w:rsidR="00732197">
        <w:rPr>
          <w:lang w:eastAsia="en-AU"/>
        </w:rPr>
        <w:t> </w:t>
      </w:r>
      <w:r>
        <w:rPr>
          <w:lang w:eastAsia="en-AU"/>
        </w:rPr>
        <w:t xml:space="preserve">360(a) as directed by the </w:t>
      </w:r>
      <w:r w:rsidR="00732197">
        <w:rPr>
          <w:lang w:eastAsia="en-AU"/>
        </w:rPr>
        <w:br/>
      </w:r>
      <w:r>
        <w:rPr>
          <w:lang w:eastAsia="en-AU"/>
        </w:rPr>
        <w:t>court.</w:t>
      </w:r>
    </w:p>
    <w:p w:rsidR="005F3D8A" w:rsidRDefault="005F3D8A" w:rsidP="005F3D8A">
      <w:pPr>
        <w:pStyle w:val="AmendHeading1"/>
        <w:tabs>
          <w:tab w:val="right" w:pos="1701"/>
        </w:tabs>
        <w:ind w:left="1871" w:hanging="1871"/>
        <w:rPr>
          <w:lang w:eastAsia="en-AU"/>
        </w:rPr>
      </w:pPr>
      <w:r>
        <w:rPr>
          <w:lang w:eastAsia="en-AU"/>
        </w:rPr>
        <w:tab/>
      </w:r>
      <w:r w:rsidRPr="004E6E71">
        <w:rPr>
          <w:lang w:eastAsia="en-AU"/>
        </w:rPr>
        <w:t>(3)</w:t>
      </w:r>
      <w:r>
        <w:rPr>
          <w:lang w:eastAsia="en-AU"/>
        </w:rPr>
        <w:tab/>
        <w:t>The provisions of Division 2</w:t>
      </w:r>
      <w:r w:rsidR="00CF5244">
        <w:rPr>
          <w:lang w:eastAsia="en-AU"/>
        </w:rPr>
        <w:t xml:space="preserve"> (other than section 22(2))</w:t>
      </w:r>
      <w:r>
        <w:rPr>
          <w:lang w:eastAsia="en-AU"/>
        </w:rPr>
        <w:t xml:space="preserve"> of Part 2.1 of the </w:t>
      </w:r>
      <w:r w:rsidRPr="00DE2CD7">
        <w:rPr>
          <w:b/>
          <w:lang w:eastAsia="en-AU"/>
        </w:rPr>
        <w:t>Evidence Act 2008</w:t>
      </w:r>
      <w:r>
        <w:rPr>
          <w:lang w:eastAsia="en-AU"/>
        </w:rPr>
        <w:t xml:space="preserve"> which apply to interpreters are taken </w:t>
      </w:r>
      <w:r w:rsidR="00B66B58">
        <w:rPr>
          <w:lang w:eastAsia="en-AU"/>
        </w:rPr>
        <w:t xml:space="preserve">to </w:t>
      </w:r>
      <w:r>
        <w:rPr>
          <w:lang w:eastAsia="en-AU"/>
        </w:rPr>
        <w:t>apply to an intermediary.</w:t>
      </w:r>
    </w:p>
    <w:p w:rsidR="005F3D8A" w:rsidRPr="004E6E71" w:rsidRDefault="005F3D8A" w:rsidP="005F3D8A">
      <w:pPr>
        <w:pStyle w:val="AmndSub-sectionNote"/>
        <w:tabs>
          <w:tab w:val="right" w:pos="2324"/>
        </w:tabs>
        <w:ind w:left="1871"/>
        <w:rPr>
          <w:b/>
          <w:lang w:eastAsia="en-AU"/>
        </w:rPr>
      </w:pPr>
      <w:r w:rsidRPr="004E6E71">
        <w:rPr>
          <w:b/>
          <w:lang w:eastAsia="en-AU"/>
        </w:rPr>
        <w:t>Note</w:t>
      </w:r>
    </w:p>
    <w:p w:rsidR="005F3D8A" w:rsidRDefault="005F3D8A" w:rsidP="005F3D8A">
      <w:pPr>
        <w:pStyle w:val="AmndSub-sectionNote"/>
        <w:tabs>
          <w:tab w:val="right" w:pos="2324"/>
        </w:tabs>
        <w:ind w:left="1871"/>
        <w:rPr>
          <w:lang w:eastAsia="en-AU"/>
        </w:rPr>
      </w:pPr>
      <w:r w:rsidRPr="004E6E71">
        <w:rPr>
          <w:lang w:eastAsia="en-AU"/>
        </w:rPr>
        <w:t>Section 22(</w:t>
      </w:r>
      <w:r w:rsidR="00CF5244">
        <w:rPr>
          <w:lang w:eastAsia="en-AU"/>
        </w:rPr>
        <w:t>2</w:t>
      </w:r>
      <w:r w:rsidRPr="004E6E71">
        <w:rPr>
          <w:lang w:eastAsia="en-AU"/>
        </w:rPr>
        <w:t xml:space="preserve">) of the </w:t>
      </w:r>
      <w:r w:rsidRPr="004E6E71">
        <w:rPr>
          <w:b/>
          <w:lang w:eastAsia="en-AU"/>
        </w:rPr>
        <w:t>Evidence Act 2008</w:t>
      </w:r>
      <w:r w:rsidRPr="004E6E71">
        <w:rPr>
          <w:lang w:eastAsia="en-AU"/>
        </w:rPr>
        <w:t xml:space="preserve"> requires interpreters to take an oath or make an affirmation </w:t>
      </w:r>
      <w:r w:rsidR="00CF5244">
        <w:rPr>
          <w:lang w:eastAsia="en-AU"/>
        </w:rPr>
        <w:t>in</w:t>
      </w:r>
      <w:r w:rsidR="004778AB">
        <w:rPr>
          <w:lang w:eastAsia="en-AU"/>
        </w:rPr>
        <w:t> </w:t>
      </w:r>
      <w:r w:rsidR="00CF5244">
        <w:rPr>
          <w:lang w:eastAsia="en-AU"/>
        </w:rPr>
        <w:t>accordance with a form in Schedule 1 to that Act or</w:t>
      </w:r>
      <w:r w:rsidR="004778AB">
        <w:rPr>
          <w:lang w:eastAsia="en-AU"/>
        </w:rPr>
        <w:t> </w:t>
      </w:r>
      <w:r w:rsidR="00CF5244">
        <w:rPr>
          <w:lang w:eastAsia="en-AU"/>
        </w:rPr>
        <w:t>a similar form</w:t>
      </w:r>
      <w:r w:rsidRPr="004E6E71">
        <w:rPr>
          <w:lang w:eastAsia="en-AU"/>
        </w:rPr>
        <w:t>.</w:t>
      </w:r>
    </w:p>
    <w:p w:rsidR="005F3D8A" w:rsidRDefault="005F3D8A" w:rsidP="005F3D8A">
      <w:pPr>
        <w:pStyle w:val="AmendHeading1"/>
        <w:tabs>
          <w:tab w:val="right" w:pos="1701"/>
        </w:tabs>
        <w:ind w:left="1871" w:hanging="1871"/>
        <w:rPr>
          <w:lang w:eastAsia="en-AU"/>
        </w:rPr>
      </w:pPr>
      <w:r>
        <w:rPr>
          <w:lang w:eastAsia="en-AU"/>
        </w:rPr>
        <w:tab/>
      </w:r>
      <w:r w:rsidRPr="006A7A25">
        <w:rPr>
          <w:lang w:eastAsia="en-AU"/>
        </w:rPr>
        <w:t>(4)</w:t>
      </w:r>
      <w:r w:rsidRPr="002844F3">
        <w:rPr>
          <w:lang w:eastAsia="en-AU"/>
        </w:rPr>
        <w:tab/>
      </w:r>
      <w:r>
        <w:rPr>
          <w:lang w:eastAsia="en-AU"/>
        </w:rPr>
        <w:t>A person must not act as an intermediary in a</w:t>
      </w:r>
      <w:r w:rsidR="004778AB">
        <w:rPr>
          <w:lang w:eastAsia="en-AU"/>
        </w:rPr>
        <w:t> </w:t>
      </w:r>
      <w:r>
        <w:rPr>
          <w:lang w:eastAsia="en-AU"/>
        </w:rPr>
        <w:t>particular proceeding unless the person has taken an oath or made an affirmation in the prescribed form</w:t>
      </w:r>
      <w:r w:rsidR="00EB5FB3">
        <w:rPr>
          <w:lang w:eastAsia="en-AU"/>
        </w:rPr>
        <w:t>.</w:t>
      </w:r>
      <w:r w:rsidR="00F61825">
        <w:rPr>
          <w:lang w:eastAsia="en-AU"/>
        </w:rPr>
        <w:t>".</w:t>
      </w:r>
    </w:p>
    <w:p w:rsidR="00E37744" w:rsidRDefault="00E37744" w:rsidP="00E37744">
      <w:pPr>
        <w:pStyle w:val="Heading-DIVISION"/>
        <w:rPr>
          <w:sz w:val="28"/>
          <w:lang w:eastAsia="en-AU"/>
        </w:rPr>
      </w:pPr>
      <w:bookmarkStart w:id="65" w:name="_Toc506973898"/>
      <w:r>
        <w:rPr>
          <w:sz w:val="28"/>
          <w:lang w:eastAsia="en-AU"/>
        </w:rPr>
        <w:t xml:space="preserve">Division 2—Consequential </w:t>
      </w:r>
      <w:r w:rsidR="00D644F2">
        <w:rPr>
          <w:sz w:val="28"/>
          <w:lang w:eastAsia="en-AU"/>
        </w:rPr>
        <w:t>and statute law</w:t>
      </w:r>
      <w:r w:rsidR="004778AB">
        <w:rPr>
          <w:sz w:val="28"/>
          <w:lang w:eastAsia="en-AU"/>
        </w:rPr>
        <w:t> </w:t>
      </w:r>
      <w:r w:rsidR="00D644F2">
        <w:rPr>
          <w:sz w:val="28"/>
          <w:lang w:eastAsia="en-AU"/>
        </w:rPr>
        <w:t>revision</w:t>
      </w:r>
      <w:r w:rsidR="004778AB">
        <w:rPr>
          <w:sz w:val="28"/>
          <w:lang w:eastAsia="en-AU"/>
        </w:rPr>
        <w:t> </w:t>
      </w:r>
      <w:r>
        <w:rPr>
          <w:sz w:val="28"/>
          <w:lang w:eastAsia="en-AU"/>
        </w:rPr>
        <w:t>amendments</w:t>
      </w:r>
      <w:bookmarkEnd w:id="65"/>
    </w:p>
    <w:p w:rsidR="00976116" w:rsidRDefault="00976116" w:rsidP="00976116">
      <w:pPr>
        <w:pStyle w:val="DraftHeading1"/>
        <w:tabs>
          <w:tab w:val="right" w:pos="680"/>
        </w:tabs>
        <w:ind w:left="850" w:hanging="850"/>
        <w:rPr>
          <w:lang w:eastAsia="en-AU"/>
        </w:rPr>
      </w:pPr>
      <w:r>
        <w:rPr>
          <w:lang w:eastAsia="en-AU"/>
        </w:rPr>
        <w:tab/>
      </w:r>
      <w:bookmarkStart w:id="66" w:name="_Toc506973899"/>
      <w:r w:rsidRPr="00976116">
        <w:rPr>
          <w:lang w:eastAsia="en-AU"/>
        </w:rPr>
        <w:t>26</w:t>
      </w:r>
      <w:r>
        <w:rPr>
          <w:lang w:eastAsia="en-AU"/>
        </w:rPr>
        <w:tab/>
        <w:t>Definitions</w:t>
      </w:r>
      <w:bookmarkEnd w:id="66"/>
    </w:p>
    <w:p w:rsidR="00976116" w:rsidRDefault="00976116" w:rsidP="00976116">
      <w:pPr>
        <w:pStyle w:val="BodySectionSub"/>
        <w:rPr>
          <w:lang w:eastAsia="en-AU"/>
        </w:rPr>
      </w:pPr>
      <w:r>
        <w:rPr>
          <w:lang w:eastAsia="en-AU"/>
        </w:rPr>
        <w:t xml:space="preserve">In section 3 of the </w:t>
      </w:r>
      <w:r w:rsidRPr="00976116">
        <w:rPr>
          <w:b/>
          <w:lang w:eastAsia="en-AU"/>
        </w:rPr>
        <w:t>Criminal Procedure Act 2009 insert</w:t>
      </w:r>
      <w:r>
        <w:rPr>
          <w:lang w:eastAsia="en-AU"/>
        </w:rPr>
        <w:t xml:space="preserve"> the following definitions—</w:t>
      </w:r>
    </w:p>
    <w:p w:rsidR="00976116" w:rsidRDefault="00976116" w:rsidP="00976116">
      <w:pPr>
        <w:pStyle w:val="DraftDefinition2"/>
        <w:rPr>
          <w:lang w:eastAsia="en-AU"/>
        </w:rPr>
      </w:pPr>
      <w:r>
        <w:rPr>
          <w:lang w:eastAsia="en-AU"/>
        </w:rPr>
        <w:t>"</w:t>
      </w:r>
      <w:r w:rsidRPr="00976116">
        <w:rPr>
          <w:b/>
          <w:i/>
          <w:lang w:eastAsia="en-AU"/>
        </w:rPr>
        <w:t>ground rules hearing</w:t>
      </w:r>
      <w:r>
        <w:rPr>
          <w:lang w:eastAsia="en-AU"/>
        </w:rPr>
        <w:t xml:space="preserve"> means a hearing </w:t>
      </w:r>
      <w:r w:rsidR="00CF5244">
        <w:rPr>
          <w:lang w:eastAsia="en-AU"/>
        </w:rPr>
        <w:t>conducted in accordance with</w:t>
      </w:r>
      <w:r>
        <w:rPr>
          <w:lang w:eastAsia="en-AU"/>
        </w:rPr>
        <w:t xml:space="preserve"> Division 1 of Part 8.2A;</w:t>
      </w:r>
    </w:p>
    <w:p w:rsidR="00976116" w:rsidRDefault="00976116" w:rsidP="00976116">
      <w:pPr>
        <w:pStyle w:val="DraftDefinition2"/>
        <w:rPr>
          <w:lang w:eastAsia="en-AU"/>
        </w:rPr>
      </w:pPr>
      <w:r w:rsidRPr="00976116">
        <w:rPr>
          <w:b/>
          <w:i/>
          <w:lang w:eastAsia="en-AU"/>
        </w:rPr>
        <w:t>intermediary</w:t>
      </w:r>
      <w:r>
        <w:rPr>
          <w:lang w:eastAsia="en-AU"/>
        </w:rPr>
        <w:t xml:space="preserve"> means a person appointed under section 389J;".</w:t>
      </w:r>
    </w:p>
    <w:p w:rsidR="004778AB" w:rsidRDefault="004778AB" w:rsidP="004778AB">
      <w:pPr>
        <w:rPr>
          <w:lang w:eastAsia="en-AU"/>
        </w:rPr>
      </w:pPr>
    </w:p>
    <w:p w:rsidR="004778AB" w:rsidRDefault="004778AB" w:rsidP="004778AB">
      <w:pPr>
        <w:rPr>
          <w:lang w:eastAsia="en-AU"/>
        </w:rPr>
      </w:pPr>
    </w:p>
    <w:p w:rsidR="004778AB" w:rsidRPr="004778AB" w:rsidRDefault="004778AB" w:rsidP="004778AB">
      <w:pPr>
        <w:rPr>
          <w:lang w:eastAsia="en-AU"/>
        </w:rPr>
      </w:pPr>
    </w:p>
    <w:p w:rsidR="00501995" w:rsidRDefault="00557AEA" w:rsidP="00E37744">
      <w:pPr>
        <w:pStyle w:val="DraftHeading1"/>
        <w:tabs>
          <w:tab w:val="right" w:pos="680"/>
        </w:tabs>
        <w:ind w:left="850" w:hanging="850"/>
        <w:rPr>
          <w:lang w:eastAsia="en-AU"/>
        </w:rPr>
      </w:pPr>
      <w:r>
        <w:rPr>
          <w:lang w:eastAsia="en-AU"/>
        </w:rPr>
        <w:tab/>
      </w:r>
      <w:bookmarkStart w:id="67" w:name="_Toc506973900"/>
      <w:r>
        <w:rPr>
          <w:lang w:eastAsia="en-AU"/>
        </w:rPr>
        <w:t>2</w:t>
      </w:r>
      <w:r w:rsidR="00976116">
        <w:rPr>
          <w:lang w:eastAsia="en-AU"/>
        </w:rPr>
        <w:t>7</w:t>
      </w:r>
      <w:r w:rsidR="00501995">
        <w:rPr>
          <w:lang w:eastAsia="en-AU"/>
        </w:rPr>
        <w:tab/>
      </w:r>
      <w:r w:rsidR="00E37744">
        <w:rPr>
          <w:lang w:eastAsia="en-AU"/>
        </w:rPr>
        <w:t>S</w:t>
      </w:r>
      <w:r w:rsidR="00501995">
        <w:rPr>
          <w:lang w:eastAsia="en-AU"/>
        </w:rPr>
        <w:t>pecial rules applicable to sexual offences</w:t>
      </w:r>
      <w:bookmarkEnd w:id="67"/>
    </w:p>
    <w:p w:rsidR="00501995" w:rsidRDefault="00501995" w:rsidP="00501995">
      <w:pPr>
        <w:pStyle w:val="BodySectionSub"/>
        <w:rPr>
          <w:lang w:eastAsia="en-AU"/>
        </w:rPr>
      </w:pPr>
      <w:r>
        <w:rPr>
          <w:lang w:eastAsia="en-AU"/>
        </w:rPr>
        <w:t xml:space="preserve">After section 133(3)(c) of the </w:t>
      </w:r>
      <w:r w:rsidRPr="004E6E71">
        <w:rPr>
          <w:b/>
          <w:lang w:eastAsia="en-AU"/>
        </w:rPr>
        <w:t>Criminal Procedure Act 2009 insert</w:t>
      </w:r>
      <w:r>
        <w:rPr>
          <w:lang w:eastAsia="en-AU"/>
        </w:rPr>
        <w:t>—</w:t>
      </w:r>
    </w:p>
    <w:p w:rsidR="00501995" w:rsidRDefault="00501995" w:rsidP="00501995">
      <w:pPr>
        <w:pStyle w:val="AmendHeading1"/>
        <w:tabs>
          <w:tab w:val="right" w:pos="1701"/>
        </w:tabs>
        <w:ind w:left="1871" w:hanging="1871"/>
        <w:rPr>
          <w:lang w:eastAsia="en-AU"/>
        </w:rPr>
      </w:pPr>
      <w:r>
        <w:rPr>
          <w:lang w:eastAsia="en-AU"/>
        </w:rPr>
        <w:tab/>
      </w:r>
      <w:r w:rsidRPr="004E6E71">
        <w:rPr>
          <w:lang w:eastAsia="en-AU"/>
        </w:rPr>
        <w:t>"(ca)</w:t>
      </w:r>
      <w:r>
        <w:rPr>
          <w:lang w:eastAsia="en-AU"/>
        </w:rPr>
        <w:tab/>
        <w:t>a person who is appointed as a</w:t>
      </w:r>
      <w:r w:rsidR="00F61825">
        <w:rPr>
          <w:lang w:eastAsia="en-AU"/>
        </w:rPr>
        <w:t>n</w:t>
      </w:r>
      <w:r>
        <w:rPr>
          <w:lang w:eastAsia="en-AU"/>
        </w:rPr>
        <w:t xml:space="preserve"> intermediary</w:t>
      </w:r>
      <w:r w:rsidR="004778AB">
        <w:rPr>
          <w:lang w:eastAsia="en-AU"/>
        </w:rPr>
        <w:t> </w:t>
      </w:r>
      <w:r>
        <w:rPr>
          <w:lang w:eastAsia="en-AU"/>
        </w:rPr>
        <w:t>for the complainant;".</w:t>
      </w:r>
    </w:p>
    <w:p w:rsidR="005F3D8A" w:rsidRDefault="00557AEA" w:rsidP="005F3D8A">
      <w:pPr>
        <w:pStyle w:val="DraftHeading1"/>
        <w:tabs>
          <w:tab w:val="right" w:pos="680"/>
        </w:tabs>
        <w:ind w:left="850" w:hanging="850"/>
        <w:rPr>
          <w:lang w:eastAsia="en-AU"/>
        </w:rPr>
      </w:pPr>
      <w:r>
        <w:rPr>
          <w:lang w:eastAsia="en-AU"/>
        </w:rPr>
        <w:tab/>
      </w:r>
      <w:bookmarkStart w:id="68" w:name="_Toc506973901"/>
      <w:r w:rsidR="00976116">
        <w:rPr>
          <w:lang w:eastAsia="en-AU"/>
        </w:rPr>
        <w:t>28</w:t>
      </w:r>
      <w:r w:rsidR="005F3D8A">
        <w:rPr>
          <w:lang w:eastAsia="en-AU"/>
        </w:rPr>
        <w:tab/>
        <w:t>When accused is not legally represented</w:t>
      </w:r>
      <w:bookmarkEnd w:id="68"/>
    </w:p>
    <w:p w:rsidR="005F3D8A" w:rsidRDefault="005F3D8A" w:rsidP="005F3D8A">
      <w:pPr>
        <w:pStyle w:val="BodySectionSub"/>
        <w:rPr>
          <w:lang w:eastAsia="en-AU"/>
        </w:rPr>
      </w:pPr>
      <w:r>
        <w:rPr>
          <w:lang w:eastAsia="en-AU"/>
        </w:rPr>
        <w:t xml:space="preserve">In section 357(5) of the </w:t>
      </w:r>
      <w:r w:rsidRPr="005F3D8A">
        <w:rPr>
          <w:b/>
          <w:lang w:eastAsia="en-AU"/>
        </w:rPr>
        <w:t>Criminal Procedure Act</w:t>
      </w:r>
      <w:r w:rsidR="004778AB">
        <w:rPr>
          <w:lang w:eastAsia="en-AU"/>
        </w:rPr>
        <w:t> </w:t>
      </w:r>
      <w:r w:rsidRPr="005F3D8A">
        <w:rPr>
          <w:b/>
          <w:lang w:eastAsia="en-AU"/>
        </w:rPr>
        <w:t>2009</w:t>
      </w:r>
      <w:r>
        <w:rPr>
          <w:lang w:eastAsia="en-AU"/>
        </w:rPr>
        <w:t xml:space="preserve">, for "If" </w:t>
      </w:r>
      <w:r w:rsidRPr="005F3D8A">
        <w:rPr>
          <w:b/>
          <w:lang w:eastAsia="en-AU"/>
        </w:rPr>
        <w:t>substitute</w:t>
      </w:r>
      <w:r>
        <w:rPr>
          <w:lang w:eastAsia="en-AU"/>
        </w:rPr>
        <w:t xml:space="preserve"> "Subject to any direction given under section 38</w:t>
      </w:r>
      <w:r w:rsidR="00F61825">
        <w:rPr>
          <w:lang w:eastAsia="en-AU"/>
        </w:rPr>
        <w:t>9</w:t>
      </w:r>
      <w:r w:rsidR="0038346A">
        <w:rPr>
          <w:lang w:eastAsia="en-AU"/>
        </w:rPr>
        <w:t>E</w:t>
      </w:r>
      <w:r>
        <w:rPr>
          <w:lang w:eastAsia="en-AU"/>
        </w:rPr>
        <w:t>(f), if".</w:t>
      </w:r>
    </w:p>
    <w:p w:rsidR="00B220B0" w:rsidRDefault="00557AEA" w:rsidP="00B220B0">
      <w:pPr>
        <w:pStyle w:val="DraftHeading1"/>
        <w:tabs>
          <w:tab w:val="right" w:pos="680"/>
        </w:tabs>
        <w:ind w:left="850" w:hanging="850"/>
        <w:rPr>
          <w:lang w:eastAsia="en-AU"/>
        </w:rPr>
      </w:pPr>
      <w:r>
        <w:rPr>
          <w:lang w:eastAsia="en-AU"/>
        </w:rPr>
        <w:tab/>
      </w:r>
      <w:bookmarkStart w:id="69" w:name="_Toc506973902"/>
      <w:r w:rsidR="00976116">
        <w:rPr>
          <w:lang w:eastAsia="en-AU"/>
        </w:rPr>
        <w:t>29</w:t>
      </w:r>
      <w:r w:rsidR="00B220B0" w:rsidRPr="00B220B0">
        <w:rPr>
          <w:lang w:eastAsia="en-AU"/>
        </w:rPr>
        <w:tab/>
      </w:r>
      <w:r w:rsidR="00B220B0">
        <w:rPr>
          <w:lang w:eastAsia="en-AU"/>
        </w:rPr>
        <w:t>Application of this Division</w:t>
      </w:r>
      <w:bookmarkEnd w:id="69"/>
      <w:r w:rsidR="00B220B0">
        <w:rPr>
          <w:lang w:eastAsia="en-AU"/>
        </w:rPr>
        <w:t xml:space="preserve"> </w:t>
      </w:r>
    </w:p>
    <w:p w:rsidR="00B220B0" w:rsidRDefault="00B220B0" w:rsidP="00B220B0">
      <w:pPr>
        <w:pStyle w:val="BodySectionSub"/>
        <w:rPr>
          <w:lang w:eastAsia="en-AU"/>
        </w:rPr>
      </w:pPr>
      <w:r>
        <w:rPr>
          <w:lang w:eastAsia="en-AU"/>
        </w:rPr>
        <w:t xml:space="preserve">In section 366(1)(d) of the </w:t>
      </w:r>
      <w:r w:rsidRPr="00B220B0">
        <w:rPr>
          <w:b/>
          <w:lang w:eastAsia="en-AU"/>
        </w:rPr>
        <w:t>Criminal Procedure Act 2009</w:t>
      </w:r>
      <w:r>
        <w:rPr>
          <w:lang w:eastAsia="en-AU"/>
        </w:rPr>
        <w:t xml:space="preserve">, for "paragraph (a), (b) or (c)" </w:t>
      </w:r>
      <w:r w:rsidRPr="00B220B0">
        <w:rPr>
          <w:b/>
          <w:lang w:eastAsia="en-AU"/>
        </w:rPr>
        <w:t>substitute</w:t>
      </w:r>
      <w:r>
        <w:rPr>
          <w:lang w:eastAsia="en-AU"/>
        </w:rPr>
        <w:t xml:space="preserve"> "paragraph (a)</w:t>
      </w:r>
      <w:r w:rsidR="00F61825">
        <w:rPr>
          <w:lang w:eastAsia="en-AU"/>
        </w:rPr>
        <w:t>, (ab)</w:t>
      </w:r>
      <w:r>
        <w:rPr>
          <w:lang w:eastAsia="en-AU"/>
        </w:rPr>
        <w:t xml:space="preserve"> or (b)".</w:t>
      </w:r>
    </w:p>
    <w:p w:rsidR="00501995" w:rsidRDefault="00557AEA" w:rsidP="00501995">
      <w:pPr>
        <w:pStyle w:val="DraftHeading1"/>
        <w:tabs>
          <w:tab w:val="right" w:pos="680"/>
        </w:tabs>
        <w:ind w:left="850" w:hanging="850"/>
        <w:rPr>
          <w:lang w:eastAsia="en-AU"/>
        </w:rPr>
      </w:pPr>
      <w:r>
        <w:rPr>
          <w:lang w:eastAsia="en-AU"/>
        </w:rPr>
        <w:tab/>
      </w:r>
      <w:bookmarkStart w:id="70" w:name="_Toc506973903"/>
      <w:r w:rsidR="00976116">
        <w:rPr>
          <w:lang w:eastAsia="en-AU"/>
        </w:rPr>
        <w:t>30</w:t>
      </w:r>
      <w:r w:rsidR="00501995">
        <w:rPr>
          <w:lang w:eastAsia="en-AU"/>
        </w:rPr>
        <w:tab/>
        <w:t>Regulations</w:t>
      </w:r>
      <w:bookmarkEnd w:id="70"/>
    </w:p>
    <w:p w:rsidR="007A04C2" w:rsidRDefault="00501995" w:rsidP="00501995">
      <w:pPr>
        <w:pStyle w:val="BodySectionSub"/>
        <w:rPr>
          <w:b/>
          <w:lang w:eastAsia="en-AU"/>
        </w:rPr>
      </w:pPr>
      <w:r>
        <w:rPr>
          <w:lang w:eastAsia="en-AU"/>
        </w:rPr>
        <w:t xml:space="preserve">In section 420(1) of the </w:t>
      </w:r>
      <w:r w:rsidRPr="00CB7355">
        <w:rPr>
          <w:b/>
          <w:lang w:eastAsia="en-AU"/>
        </w:rPr>
        <w:t>Criminal Procedure Act</w:t>
      </w:r>
      <w:r w:rsidR="004778AB">
        <w:rPr>
          <w:b/>
          <w:lang w:eastAsia="en-AU"/>
        </w:rPr>
        <w:t> </w:t>
      </w:r>
      <w:r w:rsidRPr="00CB7355">
        <w:rPr>
          <w:b/>
          <w:lang w:eastAsia="en-AU"/>
        </w:rPr>
        <w:t>2009</w:t>
      </w:r>
      <w:r w:rsidR="007A04C2" w:rsidRPr="00976116">
        <w:rPr>
          <w:lang w:eastAsia="en-AU"/>
        </w:rPr>
        <w:t>—</w:t>
      </w:r>
    </w:p>
    <w:p w:rsidR="007A04C2" w:rsidRDefault="007A04C2" w:rsidP="007A04C2">
      <w:pPr>
        <w:pStyle w:val="DraftHeading3"/>
        <w:tabs>
          <w:tab w:val="right" w:pos="1757"/>
        </w:tabs>
        <w:ind w:left="1871" w:hanging="1871"/>
        <w:rPr>
          <w:lang w:eastAsia="en-AU"/>
        </w:rPr>
      </w:pPr>
      <w:r>
        <w:rPr>
          <w:lang w:eastAsia="en-AU"/>
        </w:rPr>
        <w:tab/>
      </w:r>
      <w:r w:rsidRPr="007A04C2">
        <w:rPr>
          <w:lang w:eastAsia="en-AU"/>
        </w:rPr>
        <w:t>(a)</w:t>
      </w:r>
      <w:r>
        <w:rPr>
          <w:lang w:eastAsia="en-AU"/>
        </w:rPr>
        <w:tab/>
        <w:t>in paragraph (c)—</w:t>
      </w:r>
    </w:p>
    <w:p w:rsidR="007A04C2" w:rsidRDefault="007A04C2" w:rsidP="007A04C2">
      <w:pPr>
        <w:pStyle w:val="DraftHeading4"/>
        <w:tabs>
          <w:tab w:val="right" w:pos="2268"/>
        </w:tabs>
        <w:ind w:left="2381" w:hanging="2381"/>
        <w:rPr>
          <w:lang w:eastAsia="en-AU"/>
        </w:rPr>
      </w:pPr>
      <w:r>
        <w:rPr>
          <w:lang w:eastAsia="en-AU"/>
        </w:rPr>
        <w:tab/>
      </w:r>
      <w:r w:rsidRPr="007A04C2">
        <w:rPr>
          <w:lang w:eastAsia="en-AU"/>
        </w:rPr>
        <w:t>(i)</w:t>
      </w:r>
      <w:r>
        <w:rPr>
          <w:lang w:eastAsia="en-AU"/>
        </w:rPr>
        <w:tab/>
        <w:t xml:space="preserve">after "witnesses" </w:t>
      </w:r>
      <w:r w:rsidRPr="007A04C2">
        <w:rPr>
          <w:b/>
          <w:lang w:eastAsia="en-AU"/>
        </w:rPr>
        <w:t>insert</w:t>
      </w:r>
      <w:r>
        <w:rPr>
          <w:lang w:eastAsia="en-AU"/>
        </w:rPr>
        <w:t xml:space="preserve"> ",</w:t>
      </w:r>
      <w:r w:rsidR="004778AB">
        <w:rPr>
          <w:lang w:eastAsia="en-AU"/>
        </w:rPr>
        <w:t> </w:t>
      </w:r>
      <w:r>
        <w:rPr>
          <w:lang w:eastAsia="en-AU"/>
        </w:rPr>
        <w:t>intermediaries";</w:t>
      </w:r>
    </w:p>
    <w:p w:rsidR="007A04C2" w:rsidRPr="007A04C2" w:rsidRDefault="007A04C2" w:rsidP="007A04C2">
      <w:pPr>
        <w:pStyle w:val="DraftHeading4"/>
        <w:tabs>
          <w:tab w:val="right" w:pos="2268"/>
        </w:tabs>
        <w:ind w:left="2381" w:hanging="2381"/>
        <w:rPr>
          <w:lang w:eastAsia="en-AU"/>
        </w:rPr>
      </w:pPr>
      <w:r>
        <w:rPr>
          <w:lang w:eastAsia="en-AU"/>
        </w:rPr>
        <w:tab/>
      </w:r>
      <w:r w:rsidRPr="007A04C2">
        <w:rPr>
          <w:lang w:eastAsia="en-AU"/>
        </w:rPr>
        <w:t>(ii)</w:t>
      </w:r>
      <w:r>
        <w:rPr>
          <w:lang w:eastAsia="en-AU"/>
        </w:rPr>
        <w:tab/>
        <w:t>in subparagraph (ii), after "Magistrates'</w:t>
      </w:r>
      <w:r w:rsidR="004778AB">
        <w:rPr>
          <w:lang w:eastAsia="en-AU"/>
        </w:rPr>
        <w:t> </w:t>
      </w:r>
      <w:r>
        <w:rPr>
          <w:lang w:eastAsia="en-AU"/>
        </w:rPr>
        <w:t xml:space="preserve">Court" </w:t>
      </w:r>
      <w:r w:rsidRPr="007A04C2">
        <w:rPr>
          <w:b/>
          <w:lang w:eastAsia="en-AU"/>
        </w:rPr>
        <w:t>insert</w:t>
      </w:r>
      <w:r>
        <w:rPr>
          <w:lang w:eastAsia="en-AU"/>
        </w:rPr>
        <w:t xml:space="preserve"> "and</w:t>
      </w:r>
      <w:r w:rsidR="004778AB">
        <w:rPr>
          <w:lang w:eastAsia="en-AU"/>
        </w:rPr>
        <w:t> </w:t>
      </w:r>
      <w:r>
        <w:rPr>
          <w:lang w:eastAsia="en-AU"/>
        </w:rPr>
        <w:t>Children's Court";</w:t>
      </w:r>
    </w:p>
    <w:p w:rsidR="007A04C2" w:rsidRDefault="007A04C2" w:rsidP="007A04C2">
      <w:pPr>
        <w:pStyle w:val="DraftHeading3"/>
        <w:tabs>
          <w:tab w:val="right" w:pos="1757"/>
        </w:tabs>
        <w:ind w:left="1871" w:hanging="1871"/>
        <w:rPr>
          <w:lang w:eastAsia="en-AU"/>
        </w:rPr>
      </w:pPr>
      <w:r>
        <w:rPr>
          <w:lang w:eastAsia="en-AU"/>
        </w:rPr>
        <w:tab/>
      </w:r>
      <w:r w:rsidRPr="007A04C2">
        <w:rPr>
          <w:lang w:eastAsia="en-AU"/>
        </w:rPr>
        <w:t>(b)</w:t>
      </w:r>
      <w:r w:rsidRPr="007A04C2">
        <w:rPr>
          <w:lang w:eastAsia="en-AU"/>
        </w:rPr>
        <w:tab/>
      </w:r>
      <w:r>
        <w:rPr>
          <w:lang w:eastAsia="en-AU"/>
        </w:rPr>
        <w:t xml:space="preserve">for paragraph (ea) </w:t>
      </w:r>
      <w:r w:rsidRPr="007A04C2">
        <w:rPr>
          <w:b/>
          <w:lang w:eastAsia="en-AU"/>
        </w:rPr>
        <w:t>substitute</w:t>
      </w:r>
      <w:r>
        <w:rPr>
          <w:lang w:eastAsia="en-AU"/>
        </w:rPr>
        <w:t>—</w:t>
      </w:r>
    </w:p>
    <w:p w:rsidR="00CF5244" w:rsidRPr="00CF5244" w:rsidRDefault="007A04C2" w:rsidP="00EE6A5B">
      <w:pPr>
        <w:pStyle w:val="AmendHeading2"/>
        <w:tabs>
          <w:tab w:val="right" w:pos="2268"/>
        </w:tabs>
        <w:ind w:left="2381" w:hanging="2381"/>
        <w:rPr>
          <w:lang w:eastAsia="en-AU"/>
        </w:rPr>
      </w:pPr>
      <w:r>
        <w:rPr>
          <w:lang w:eastAsia="en-AU"/>
        </w:rPr>
        <w:tab/>
      </w:r>
      <w:r w:rsidRPr="007A04C2">
        <w:rPr>
          <w:lang w:eastAsia="en-AU"/>
        </w:rPr>
        <w:t>"(ea)</w:t>
      </w:r>
      <w:r w:rsidRPr="007A04C2">
        <w:rPr>
          <w:lang w:eastAsia="en-AU"/>
        </w:rPr>
        <w:tab/>
      </w:r>
      <w:r>
        <w:rPr>
          <w:lang w:eastAsia="en-AU"/>
        </w:rPr>
        <w:t>the making, use (including for training</w:t>
      </w:r>
      <w:r w:rsidR="00EE6A5B">
        <w:rPr>
          <w:lang w:eastAsia="en-AU"/>
        </w:rPr>
        <w:t> </w:t>
      </w:r>
      <w:r>
        <w:rPr>
          <w:lang w:eastAsia="en-AU"/>
        </w:rPr>
        <w:t>and evaluation purposes), possession, copying, storage, access to</w:t>
      </w:r>
      <w:r w:rsidR="00EE6A5B">
        <w:rPr>
          <w:lang w:eastAsia="en-AU"/>
        </w:rPr>
        <w:t> </w:t>
      </w:r>
      <w:r>
        <w:rPr>
          <w:lang w:eastAsia="en-AU"/>
        </w:rPr>
        <w:t xml:space="preserve">and destruction of an audio or audiovisual recording referred to in Chapter 4 or 5 or Part 8.2 or </w:t>
      </w:r>
      <w:r w:rsidR="00976116">
        <w:rPr>
          <w:lang w:eastAsia="en-AU"/>
        </w:rPr>
        <w:t>made in a</w:t>
      </w:r>
      <w:r w:rsidR="00EE6A5B">
        <w:rPr>
          <w:lang w:eastAsia="en-AU"/>
        </w:rPr>
        <w:t> </w:t>
      </w:r>
      <w:r w:rsidR="00976116">
        <w:rPr>
          <w:lang w:eastAsia="en-AU"/>
        </w:rPr>
        <w:t xml:space="preserve">proceeding </w:t>
      </w:r>
      <w:r w:rsidR="00EB5FB3">
        <w:rPr>
          <w:lang w:eastAsia="en-AU"/>
        </w:rPr>
        <w:t>in</w:t>
      </w:r>
      <w:r w:rsidR="00976116">
        <w:rPr>
          <w:lang w:eastAsia="en-AU"/>
        </w:rPr>
        <w:t xml:space="preserve"> which an intermediary is appointed under Part </w:t>
      </w:r>
      <w:r>
        <w:rPr>
          <w:lang w:eastAsia="en-AU"/>
        </w:rPr>
        <w:t>8.2A or any copy or transcript of such an audio or</w:t>
      </w:r>
      <w:r w:rsidR="00EE6A5B">
        <w:rPr>
          <w:lang w:eastAsia="en-AU"/>
        </w:rPr>
        <w:t> </w:t>
      </w:r>
      <w:r>
        <w:rPr>
          <w:lang w:eastAsia="en-AU"/>
        </w:rPr>
        <w:t>audiovisual recording.".</w:t>
      </w:r>
    </w:p>
    <w:p w:rsidR="00501995" w:rsidRDefault="00557AEA" w:rsidP="00501995">
      <w:pPr>
        <w:pStyle w:val="DraftHeading1"/>
        <w:tabs>
          <w:tab w:val="right" w:pos="680"/>
        </w:tabs>
        <w:ind w:left="850" w:hanging="850"/>
        <w:rPr>
          <w:lang w:eastAsia="en-AU"/>
        </w:rPr>
      </w:pPr>
      <w:r>
        <w:rPr>
          <w:lang w:eastAsia="en-AU"/>
        </w:rPr>
        <w:tab/>
      </w:r>
      <w:bookmarkStart w:id="71" w:name="_Toc506973904"/>
      <w:r>
        <w:rPr>
          <w:lang w:eastAsia="en-AU"/>
        </w:rPr>
        <w:t>3</w:t>
      </w:r>
      <w:r w:rsidR="00976116">
        <w:rPr>
          <w:lang w:eastAsia="en-AU"/>
        </w:rPr>
        <w:t>1</w:t>
      </w:r>
      <w:r w:rsidR="00501995" w:rsidRPr="00FC50AE">
        <w:rPr>
          <w:lang w:eastAsia="en-AU"/>
        </w:rPr>
        <w:tab/>
      </w:r>
      <w:r w:rsidR="00501995">
        <w:rPr>
          <w:lang w:eastAsia="en-AU"/>
        </w:rPr>
        <w:t>New section 45</w:t>
      </w:r>
      <w:r w:rsidR="00E37744">
        <w:rPr>
          <w:lang w:eastAsia="en-AU"/>
        </w:rPr>
        <w:t>1</w:t>
      </w:r>
      <w:r w:rsidR="00501995">
        <w:rPr>
          <w:lang w:eastAsia="en-AU"/>
        </w:rPr>
        <w:t xml:space="preserve"> inserted</w:t>
      </w:r>
      <w:bookmarkEnd w:id="71"/>
    </w:p>
    <w:p w:rsidR="00501995" w:rsidRDefault="00A5186D" w:rsidP="00501995">
      <w:pPr>
        <w:pStyle w:val="BodySectionSub"/>
        <w:rPr>
          <w:lang w:eastAsia="en-AU"/>
        </w:rPr>
      </w:pPr>
      <w:r>
        <w:rPr>
          <w:lang w:eastAsia="en-AU"/>
        </w:rPr>
        <w:t xml:space="preserve">At the end of </w:t>
      </w:r>
      <w:r w:rsidR="00A00FED">
        <w:rPr>
          <w:lang w:eastAsia="en-AU"/>
        </w:rPr>
        <w:t xml:space="preserve">Chapter 10 of the </w:t>
      </w:r>
      <w:r w:rsidR="00501995" w:rsidRPr="00FC50AE">
        <w:rPr>
          <w:b/>
          <w:lang w:eastAsia="en-AU"/>
        </w:rPr>
        <w:t>Criminal Procedure Act 2009 insert</w:t>
      </w:r>
      <w:r w:rsidR="00501995">
        <w:rPr>
          <w:lang w:eastAsia="en-AU"/>
        </w:rPr>
        <w:t>—</w:t>
      </w:r>
    </w:p>
    <w:p w:rsidR="00501995" w:rsidRDefault="00501995" w:rsidP="00501995">
      <w:pPr>
        <w:pStyle w:val="AmendHeading1s"/>
        <w:tabs>
          <w:tab w:val="right" w:pos="1701"/>
        </w:tabs>
        <w:ind w:left="1871" w:hanging="1871"/>
        <w:rPr>
          <w:lang w:eastAsia="en-AU"/>
        </w:rPr>
      </w:pPr>
      <w:r>
        <w:rPr>
          <w:lang w:eastAsia="en-AU"/>
        </w:rPr>
        <w:tab/>
      </w:r>
      <w:r w:rsidRPr="00FC50AE">
        <w:rPr>
          <w:b w:val="0"/>
          <w:lang w:eastAsia="en-AU"/>
        </w:rPr>
        <w:t>"</w:t>
      </w:r>
      <w:r w:rsidRPr="00FC50AE">
        <w:rPr>
          <w:lang w:eastAsia="en-AU"/>
        </w:rPr>
        <w:t>45</w:t>
      </w:r>
      <w:r w:rsidR="009C5986">
        <w:rPr>
          <w:lang w:eastAsia="en-AU"/>
        </w:rPr>
        <w:t>1</w:t>
      </w:r>
      <w:r>
        <w:rPr>
          <w:lang w:eastAsia="en-AU"/>
        </w:rPr>
        <w:tab/>
        <w:t>Transitional provision—Justice Legislation Amendment (Victims) Act</w:t>
      </w:r>
      <w:r w:rsidR="00EE6A5B">
        <w:rPr>
          <w:lang w:eastAsia="en-AU"/>
        </w:rPr>
        <w:t> </w:t>
      </w:r>
      <w:r w:rsidR="007B1662">
        <w:rPr>
          <w:lang w:eastAsia="en-AU"/>
        </w:rPr>
        <w:t>2018</w:t>
      </w:r>
      <w:r w:rsidR="00976116">
        <w:rPr>
          <w:lang w:eastAsia="en-AU"/>
        </w:rPr>
        <w:t>—</w:t>
      </w:r>
      <w:r w:rsidR="00670DBF">
        <w:rPr>
          <w:lang w:eastAsia="en-AU"/>
        </w:rPr>
        <w:t>Part 8.2A</w:t>
      </w:r>
    </w:p>
    <w:p w:rsidR="00501995" w:rsidRPr="00FC50AE" w:rsidRDefault="00501995" w:rsidP="00501995">
      <w:pPr>
        <w:pStyle w:val="AmendHeading1"/>
        <w:ind w:left="1871"/>
        <w:rPr>
          <w:lang w:eastAsia="en-AU"/>
        </w:rPr>
      </w:pPr>
      <w:r>
        <w:rPr>
          <w:lang w:eastAsia="en-AU"/>
        </w:rPr>
        <w:t xml:space="preserve">Part 8.2A as inserted by section </w:t>
      </w:r>
      <w:r w:rsidR="000305D2">
        <w:rPr>
          <w:lang w:eastAsia="en-AU"/>
        </w:rPr>
        <w:t>25</w:t>
      </w:r>
      <w:r>
        <w:rPr>
          <w:lang w:eastAsia="en-AU"/>
        </w:rPr>
        <w:t xml:space="preserve"> of the </w:t>
      </w:r>
      <w:r w:rsidRPr="00FC50AE">
        <w:rPr>
          <w:b/>
          <w:lang w:eastAsia="en-AU"/>
        </w:rPr>
        <w:t>Justice Legislation Amendment (Victims) Act 201</w:t>
      </w:r>
      <w:r w:rsidR="00800841">
        <w:rPr>
          <w:b/>
          <w:lang w:eastAsia="en-AU"/>
        </w:rPr>
        <w:t>8</w:t>
      </w:r>
      <w:r w:rsidRPr="00FC50AE">
        <w:rPr>
          <w:b/>
          <w:lang w:eastAsia="en-AU"/>
        </w:rPr>
        <w:t xml:space="preserve"> </w:t>
      </w:r>
      <w:r>
        <w:rPr>
          <w:lang w:eastAsia="en-AU"/>
        </w:rPr>
        <w:t>applies to a criminal proceeding commenced</w:t>
      </w:r>
      <w:r w:rsidR="00CF5244">
        <w:rPr>
          <w:lang w:eastAsia="en-AU"/>
        </w:rPr>
        <w:t xml:space="preserve">, or in which the accused is committed for trial, </w:t>
      </w:r>
      <w:r>
        <w:rPr>
          <w:lang w:eastAsia="en-AU"/>
        </w:rPr>
        <w:t>on or after the day on which that section comes into operation, irrespective of when the offence is alleged to</w:t>
      </w:r>
      <w:r w:rsidR="00EE6A5B">
        <w:rPr>
          <w:lang w:eastAsia="en-AU"/>
        </w:rPr>
        <w:t> </w:t>
      </w:r>
      <w:r>
        <w:rPr>
          <w:lang w:eastAsia="en-AU"/>
        </w:rPr>
        <w:t>have been committed.".</w:t>
      </w:r>
    </w:p>
    <w:p w:rsidR="00E37744" w:rsidRDefault="00E37744" w:rsidP="00D43975">
      <w:r>
        <w:br w:type="page"/>
      </w:r>
    </w:p>
    <w:p w:rsidR="00B622D3" w:rsidRDefault="003D4831" w:rsidP="00B622D3">
      <w:pPr>
        <w:pStyle w:val="Heading-PART"/>
        <w:rPr>
          <w:caps w:val="0"/>
          <w:sz w:val="32"/>
        </w:rPr>
      </w:pPr>
      <w:bookmarkStart w:id="72" w:name="_Toc506973905"/>
      <w:r>
        <w:rPr>
          <w:caps w:val="0"/>
          <w:sz w:val="32"/>
        </w:rPr>
        <w:t xml:space="preserve">Part 5—Amendment of </w:t>
      </w:r>
      <w:r w:rsidR="00B622D3">
        <w:rPr>
          <w:caps w:val="0"/>
          <w:sz w:val="32"/>
        </w:rPr>
        <w:t>Sentencing Act 1991</w:t>
      </w:r>
      <w:bookmarkEnd w:id="72"/>
    </w:p>
    <w:p w:rsidR="00B622D3" w:rsidRDefault="00557AEA" w:rsidP="00B622D3">
      <w:pPr>
        <w:pStyle w:val="DraftHeading1"/>
        <w:tabs>
          <w:tab w:val="right" w:pos="680"/>
        </w:tabs>
        <w:ind w:left="850" w:hanging="850"/>
      </w:pPr>
      <w:r>
        <w:tab/>
      </w:r>
      <w:bookmarkStart w:id="73" w:name="_Toc506973906"/>
      <w:r>
        <w:t>3</w:t>
      </w:r>
      <w:r w:rsidR="00976116">
        <w:t>2</w:t>
      </w:r>
      <w:r w:rsidR="00B622D3">
        <w:tab/>
        <w:t>Sentencing guidelines</w:t>
      </w:r>
      <w:bookmarkEnd w:id="73"/>
    </w:p>
    <w:p w:rsidR="00B622D3" w:rsidRDefault="00B622D3" w:rsidP="00B622D3">
      <w:pPr>
        <w:pStyle w:val="BodySectionSub"/>
      </w:pPr>
      <w:r>
        <w:t xml:space="preserve">At the foot of section 5(2) of the </w:t>
      </w:r>
      <w:r w:rsidRPr="00FB3097">
        <w:rPr>
          <w:b/>
        </w:rPr>
        <w:t>Sentencing Act</w:t>
      </w:r>
      <w:r w:rsidR="00EE6A5B">
        <w:rPr>
          <w:b/>
        </w:rPr>
        <w:t> </w:t>
      </w:r>
      <w:r w:rsidRPr="00FB3097">
        <w:rPr>
          <w:b/>
        </w:rPr>
        <w:t>1991</w:t>
      </w:r>
      <w:r>
        <w:t xml:space="preserve"> </w:t>
      </w:r>
      <w:r w:rsidRPr="00FB3097">
        <w:rPr>
          <w:b/>
        </w:rPr>
        <w:t>insert</w:t>
      </w:r>
      <w:r>
        <w:t>—</w:t>
      </w:r>
    </w:p>
    <w:p w:rsidR="00B622D3" w:rsidRPr="005D7062" w:rsidRDefault="00B622D3" w:rsidP="00B622D3">
      <w:pPr>
        <w:pStyle w:val="AmndSectionNote"/>
        <w:tabs>
          <w:tab w:val="right" w:pos="1814"/>
        </w:tabs>
        <w:ind w:left="1361"/>
        <w:rPr>
          <w:b/>
        </w:rPr>
      </w:pPr>
      <w:r w:rsidRPr="005D7062">
        <w:t>"</w:t>
      </w:r>
      <w:r w:rsidRPr="005D7062">
        <w:rPr>
          <w:b/>
        </w:rPr>
        <w:t>Note</w:t>
      </w:r>
    </w:p>
    <w:p w:rsidR="00B622D3" w:rsidRPr="00FB3097" w:rsidRDefault="00B622D3" w:rsidP="00B622D3">
      <w:pPr>
        <w:pStyle w:val="AmndSectionNote"/>
        <w:tabs>
          <w:tab w:val="right" w:pos="1814"/>
        </w:tabs>
        <w:ind w:left="1361"/>
      </w:pPr>
      <w:r>
        <w:t>See section 5AA in relation to the court having regard to previous good character or lack of previous findings of guilt</w:t>
      </w:r>
      <w:r w:rsidR="00EE6A5B">
        <w:t> </w:t>
      </w:r>
      <w:r>
        <w:t>or convictions in certain circumstances.".</w:t>
      </w:r>
    </w:p>
    <w:p w:rsidR="00B622D3" w:rsidRDefault="00557AEA" w:rsidP="00B622D3">
      <w:pPr>
        <w:pStyle w:val="DraftHeading1"/>
        <w:tabs>
          <w:tab w:val="right" w:pos="680"/>
        </w:tabs>
        <w:ind w:left="850" w:hanging="850"/>
      </w:pPr>
      <w:r>
        <w:tab/>
      </w:r>
      <w:bookmarkStart w:id="74" w:name="_Toc506973907"/>
      <w:r>
        <w:t>3</w:t>
      </w:r>
      <w:r w:rsidR="00976116">
        <w:t>3</w:t>
      </w:r>
      <w:r w:rsidR="00B622D3">
        <w:tab/>
        <w:t>New section 5AA inserted</w:t>
      </w:r>
      <w:bookmarkEnd w:id="74"/>
    </w:p>
    <w:p w:rsidR="00B622D3" w:rsidRDefault="00B622D3" w:rsidP="00B622D3">
      <w:pPr>
        <w:pStyle w:val="BodySectionSub"/>
      </w:pPr>
      <w:r>
        <w:t xml:space="preserve">After section 5 of the </w:t>
      </w:r>
      <w:r w:rsidRPr="00940063">
        <w:rPr>
          <w:b/>
        </w:rPr>
        <w:t>Sentencing Act 1991</w:t>
      </w:r>
      <w:r>
        <w:t xml:space="preserve"> </w:t>
      </w:r>
      <w:r w:rsidRPr="00940063">
        <w:rPr>
          <w:b/>
        </w:rPr>
        <w:t>insert</w:t>
      </w:r>
      <w:r>
        <w:t>—</w:t>
      </w:r>
    </w:p>
    <w:p w:rsidR="00B622D3" w:rsidRPr="00C80DEE" w:rsidRDefault="00B622D3" w:rsidP="00B622D3">
      <w:pPr>
        <w:pStyle w:val="AmendHeading1s"/>
        <w:tabs>
          <w:tab w:val="right" w:pos="1701"/>
        </w:tabs>
        <w:ind w:left="1871" w:hanging="1871"/>
      </w:pPr>
      <w:r>
        <w:tab/>
      </w:r>
      <w:r w:rsidRPr="000E6C12">
        <w:rPr>
          <w:b w:val="0"/>
        </w:rPr>
        <w:t>"</w:t>
      </w:r>
      <w:r w:rsidRPr="000E6C12">
        <w:t>5AA</w:t>
      </w:r>
      <w:r>
        <w:tab/>
        <w:t>Court not to have regard to previous good character or lack of previous findings of guilt or convictions in certain circumstances</w:t>
      </w:r>
    </w:p>
    <w:p w:rsidR="00B622D3" w:rsidRDefault="00B622D3" w:rsidP="00B622D3">
      <w:pPr>
        <w:pStyle w:val="AmendHeading1"/>
        <w:tabs>
          <w:tab w:val="right" w:pos="1701"/>
        </w:tabs>
        <w:ind w:left="1871" w:hanging="1871"/>
      </w:pPr>
      <w:r>
        <w:tab/>
        <w:t>(1</w:t>
      </w:r>
      <w:r w:rsidRPr="00B84857">
        <w:t>)</w:t>
      </w:r>
      <w:r>
        <w:tab/>
        <w:t>Despite section 5(2), in sentencing an offender for a child sexual offence, a court must not have regard to the offender's previous good character or lack of previous findings of guilt or convictions if the court is</w:t>
      </w:r>
      <w:r w:rsidR="00EE6A5B">
        <w:t> </w:t>
      </w:r>
      <w:r>
        <w:t>satisfied the offender's previous good character or lack of previous findings of guilt</w:t>
      </w:r>
      <w:r w:rsidR="00EE6A5B">
        <w:t> </w:t>
      </w:r>
      <w:r>
        <w:t>or convictions was of assistance to the offender in the commission of the offence.</w:t>
      </w:r>
    </w:p>
    <w:p w:rsidR="00B622D3" w:rsidRPr="00DD32E9" w:rsidRDefault="00B622D3" w:rsidP="00B622D3">
      <w:pPr>
        <w:pStyle w:val="AmendHeading1"/>
        <w:tabs>
          <w:tab w:val="right" w:pos="1701"/>
        </w:tabs>
        <w:ind w:left="1871" w:hanging="1871"/>
      </w:pPr>
      <w:r>
        <w:tab/>
      </w:r>
      <w:r w:rsidRPr="000E6C12">
        <w:t>(2)</w:t>
      </w:r>
      <w:r>
        <w:tab/>
        <w:t xml:space="preserve">Subsection (1) does not apply to an offender who is under the age of 18 years at the time of </w:t>
      </w:r>
      <w:r w:rsidR="00810076">
        <w:t>the commission of the offence.</w:t>
      </w:r>
    </w:p>
    <w:p w:rsidR="00B622D3" w:rsidRPr="008C5D8A" w:rsidRDefault="00B622D3" w:rsidP="00B622D3">
      <w:pPr>
        <w:pStyle w:val="AmendHeading1"/>
        <w:tabs>
          <w:tab w:val="right" w:pos="1701"/>
        </w:tabs>
        <w:ind w:left="1871" w:hanging="1871"/>
      </w:pPr>
      <w:r>
        <w:tab/>
      </w:r>
      <w:r w:rsidRPr="008C5D8A">
        <w:t>(3)</w:t>
      </w:r>
      <w:r w:rsidRPr="008C5D8A">
        <w:tab/>
      </w:r>
      <w:r>
        <w:t>In this section—</w:t>
      </w:r>
    </w:p>
    <w:p w:rsidR="00B622D3" w:rsidRDefault="00B622D3" w:rsidP="00B622D3">
      <w:pPr>
        <w:pStyle w:val="AmendDefinition1"/>
      </w:pPr>
      <w:r w:rsidRPr="00E36FDE">
        <w:rPr>
          <w:b/>
          <w:i/>
        </w:rPr>
        <w:t>child sex</w:t>
      </w:r>
      <w:r>
        <w:rPr>
          <w:b/>
          <w:i/>
        </w:rPr>
        <w:t>ual</w:t>
      </w:r>
      <w:r w:rsidRPr="00E36FDE">
        <w:rPr>
          <w:b/>
          <w:i/>
        </w:rPr>
        <w:t xml:space="preserve"> offence</w:t>
      </w:r>
      <w:r>
        <w:t xml:space="preserve"> means a sexual offence within the meaning of section 3 of the</w:t>
      </w:r>
      <w:r w:rsidR="00EE6A5B">
        <w:t> </w:t>
      </w:r>
      <w:r w:rsidRPr="00B605B0">
        <w:rPr>
          <w:b/>
        </w:rPr>
        <w:t>Criminal Procedure Act 2009</w:t>
      </w:r>
      <w:r>
        <w:t>, committed in relation to a person under the age of 18 years.".</w:t>
      </w:r>
    </w:p>
    <w:p w:rsidR="00065CD3" w:rsidRPr="00065CD3" w:rsidRDefault="00065CD3" w:rsidP="00065CD3"/>
    <w:p w:rsidR="00B622D3" w:rsidRDefault="00557AEA" w:rsidP="00B622D3">
      <w:pPr>
        <w:pStyle w:val="DraftHeading1"/>
        <w:tabs>
          <w:tab w:val="right" w:pos="680"/>
        </w:tabs>
        <w:ind w:left="850" w:hanging="850"/>
      </w:pPr>
      <w:r>
        <w:tab/>
      </w:r>
      <w:bookmarkStart w:id="75" w:name="_Toc506973908"/>
      <w:r>
        <w:t>3</w:t>
      </w:r>
      <w:r w:rsidR="00976116">
        <w:t>4</w:t>
      </w:r>
      <w:r w:rsidR="00B622D3">
        <w:tab/>
        <w:t>New section 164 inserted</w:t>
      </w:r>
      <w:bookmarkEnd w:id="75"/>
    </w:p>
    <w:p w:rsidR="00B622D3" w:rsidRDefault="00B622D3" w:rsidP="00B622D3">
      <w:pPr>
        <w:pStyle w:val="BodySectionSub"/>
      </w:pPr>
      <w:r>
        <w:t xml:space="preserve">At the end of Part 12 of the </w:t>
      </w:r>
      <w:r w:rsidRPr="00D32219">
        <w:rPr>
          <w:b/>
        </w:rPr>
        <w:t>Sentencing Act 1991</w:t>
      </w:r>
      <w:r>
        <w:t xml:space="preserve"> </w:t>
      </w:r>
      <w:r w:rsidRPr="00D32219">
        <w:rPr>
          <w:b/>
        </w:rPr>
        <w:t>insert</w:t>
      </w:r>
      <w:r>
        <w:t>—</w:t>
      </w:r>
    </w:p>
    <w:p w:rsidR="00B622D3" w:rsidRDefault="00B622D3" w:rsidP="00B622D3">
      <w:pPr>
        <w:pStyle w:val="AmendHeading1s"/>
        <w:tabs>
          <w:tab w:val="right" w:pos="1701"/>
        </w:tabs>
        <w:ind w:left="1871" w:hanging="1871"/>
      </w:pPr>
      <w:r>
        <w:tab/>
      </w:r>
      <w:r w:rsidRPr="00D32219">
        <w:rPr>
          <w:b w:val="0"/>
        </w:rPr>
        <w:t>"</w:t>
      </w:r>
      <w:r w:rsidRPr="00D32219">
        <w:t>164</w:t>
      </w:r>
      <w:r>
        <w:tab/>
        <w:t>Transitional—Justice Legislat</w:t>
      </w:r>
      <w:r w:rsidR="007B1662">
        <w:t>ion Amendment (Victims) Act 2018</w:t>
      </w:r>
    </w:p>
    <w:p w:rsidR="00B622D3" w:rsidRDefault="00B622D3" w:rsidP="00545B13">
      <w:pPr>
        <w:pStyle w:val="AmendHeading1"/>
        <w:tabs>
          <w:tab w:val="right" w:pos="1701"/>
        </w:tabs>
        <w:ind w:left="1871" w:hanging="1871"/>
      </w:pPr>
      <w:r>
        <w:tab/>
        <w:t>(1)</w:t>
      </w:r>
      <w:r>
        <w:tab/>
        <w:t>The amendments made to this Act by</w:t>
      </w:r>
      <w:r w:rsidR="00EE6A5B">
        <w:t> </w:t>
      </w:r>
      <w:r w:rsidR="000305D2">
        <w:t>sections 3</w:t>
      </w:r>
      <w:r w:rsidR="00670DBF">
        <w:t>2</w:t>
      </w:r>
      <w:r w:rsidR="000305D2">
        <w:t xml:space="preserve"> and 3</w:t>
      </w:r>
      <w:r w:rsidR="00670DBF">
        <w:t>3</w:t>
      </w:r>
      <w:r>
        <w:t xml:space="preserve"> of the </w:t>
      </w:r>
      <w:r w:rsidRPr="00066B5D">
        <w:rPr>
          <w:b/>
        </w:rPr>
        <w:t>Justice Legislation</w:t>
      </w:r>
      <w:r w:rsidR="00EE6A5B">
        <w:rPr>
          <w:b/>
        </w:rPr>
        <w:t> </w:t>
      </w:r>
      <w:r w:rsidRPr="00066B5D">
        <w:rPr>
          <w:b/>
        </w:rPr>
        <w:t>Amendment (Victims)</w:t>
      </w:r>
      <w:r>
        <w:t xml:space="preserve"> </w:t>
      </w:r>
      <w:r w:rsidRPr="00D32219">
        <w:rPr>
          <w:b/>
        </w:rPr>
        <w:t>Act</w:t>
      </w:r>
      <w:r w:rsidR="00EE6A5B">
        <w:rPr>
          <w:b/>
        </w:rPr>
        <w:t> </w:t>
      </w:r>
      <w:r w:rsidRPr="00D32219">
        <w:rPr>
          <w:b/>
        </w:rPr>
        <w:t>201</w:t>
      </w:r>
      <w:r w:rsidR="007B1662">
        <w:rPr>
          <w:b/>
        </w:rPr>
        <w:t>8</w:t>
      </w:r>
      <w:r>
        <w:t xml:space="preserve"> apply to the sentencing of an offender on or aft</w:t>
      </w:r>
      <w:r w:rsidR="00901DCD">
        <w:t>er the commencement of</w:t>
      </w:r>
      <w:r w:rsidR="00EE6A5B">
        <w:t> </w:t>
      </w:r>
      <w:r w:rsidR="00A06B7B">
        <w:t>those sections</w:t>
      </w:r>
      <w:r>
        <w:t>, irrespective of when the</w:t>
      </w:r>
      <w:r w:rsidR="00EE6A5B">
        <w:t> </w:t>
      </w:r>
      <w:r>
        <w:t>offence was committed.</w:t>
      </w:r>
    </w:p>
    <w:p w:rsidR="00506EB3" w:rsidRPr="00506EB3" w:rsidRDefault="00506EB3" w:rsidP="00506EB3">
      <w:pPr>
        <w:pStyle w:val="AmendHeading1"/>
        <w:tabs>
          <w:tab w:val="right" w:pos="1701"/>
        </w:tabs>
        <w:ind w:left="1871" w:hanging="1871"/>
      </w:pPr>
      <w:r>
        <w:tab/>
      </w:r>
      <w:r w:rsidRPr="00506EB3">
        <w:t>(2)</w:t>
      </w:r>
      <w:r w:rsidR="00901DCD">
        <w:tab/>
        <w:t>The amendment</w:t>
      </w:r>
      <w:r w:rsidR="000305D2">
        <w:t xml:space="preserve"> made to this Act by section</w:t>
      </w:r>
      <w:r w:rsidR="00EE6A5B">
        <w:t> </w:t>
      </w:r>
      <w:r w:rsidR="000305D2">
        <w:t>3</w:t>
      </w:r>
      <w:r w:rsidR="00670DBF">
        <w:t>5</w:t>
      </w:r>
      <w:r>
        <w:t xml:space="preserve"> of the </w:t>
      </w:r>
      <w:r w:rsidRPr="00506EB3">
        <w:rPr>
          <w:b/>
        </w:rPr>
        <w:t>Justice Legislation Amendment (Victims) Act 201</w:t>
      </w:r>
      <w:r w:rsidR="007B1662">
        <w:rPr>
          <w:b/>
        </w:rPr>
        <w:t>8</w:t>
      </w:r>
      <w:r w:rsidR="00901DCD">
        <w:t xml:space="preserve"> applies</w:t>
      </w:r>
      <w:r w:rsidR="00EE6A5B">
        <w:t> </w:t>
      </w:r>
      <w:r w:rsidR="000B44DC">
        <w:t>to</w:t>
      </w:r>
      <w:r w:rsidR="00EE6A5B">
        <w:t> </w:t>
      </w:r>
      <w:r w:rsidR="000B44DC">
        <w:t>a sentence imposed</w:t>
      </w:r>
      <w:r>
        <w:t xml:space="preserve"> after t</w:t>
      </w:r>
      <w:r w:rsidR="00901DCD">
        <w:t>he</w:t>
      </w:r>
      <w:r w:rsidR="00EE6A5B">
        <w:t> </w:t>
      </w:r>
      <w:r w:rsidR="00901DCD">
        <w:t>commencement of that section</w:t>
      </w:r>
      <w:r>
        <w:t>, irrespe</w:t>
      </w:r>
      <w:r w:rsidR="000B44DC">
        <w:t>ctive of when the offence was</w:t>
      </w:r>
      <w:r>
        <w:t xml:space="preserve"> committed.</w:t>
      </w:r>
    </w:p>
    <w:p w:rsidR="00B622D3" w:rsidRDefault="00506EB3" w:rsidP="00B622D3">
      <w:pPr>
        <w:pStyle w:val="AmendHeading1"/>
        <w:tabs>
          <w:tab w:val="right" w:pos="1701"/>
        </w:tabs>
        <w:ind w:left="1871" w:hanging="1871"/>
      </w:pPr>
      <w:r>
        <w:tab/>
        <w:t>(3</w:t>
      </w:r>
      <w:r w:rsidR="00B622D3" w:rsidRPr="005C14D2">
        <w:t>)</w:t>
      </w:r>
      <w:r w:rsidR="00B622D3">
        <w:tab/>
        <w:t>For the purpose of this section</w:t>
      </w:r>
      <w:r w:rsidR="00A06B7B">
        <w:t>,</w:t>
      </w:r>
      <w:r w:rsidR="00B622D3">
        <w:t xml:space="preserve"> a sentence imposed by an appellate court on setting aside a sentencing order must be taken to have been imposed at the time the original sentencing order was made.".</w:t>
      </w:r>
    </w:p>
    <w:p w:rsidR="00B622D3" w:rsidRDefault="00557AEA" w:rsidP="00B622D3">
      <w:pPr>
        <w:pStyle w:val="DraftHeading1"/>
        <w:tabs>
          <w:tab w:val="right" w:pos="680"/>
        </w:tabs>
        <w:ind w:left="850" w:hanging="850"/>
      </w:pPr>
      <w:r>
        <w:tab/>
      </w:r>
      <w:bookmarkStart w:id="76" w:name="_Toc506973909"/>
      <w:r>
        <w:t>3</w:t>
      </w:r>
      <w:r w:rsidR="00976116">
        <w:t>5</w:t>
      </w:r>
      <w:r w:rsidR="00B622D3">
        <w:tab/>
        <w:t>Schedule 1 amended</w:t>
      </w:r>
      <w:bookmarkEnd w:id="76"/>
    </w:p>
    <w:p w:rsidR="00B622D3" w:rsidRDefault="00B622D3" w:rsidP="00B622D3">
      <w:pPr>
        <w:pStyle w:val="BodySectionSub"/>
      </w:pPr>
      <w:r>
        <w:t xml:space="preserve">After clause 1(c) of Schedule 1 to the </w:t>
      </w:r>
      <w:r w:rsidRPr="00000847">
        <w:rPr>
          <w:b/>
        </w:rPr>
        <w:t>Sentencing Act 1991</w:t>
      </w:r>
      <w:r>
        <w:t xml:space="preserve"> </w:t>
      </w:r>
      <w:r w:rsidRPr="00000847">
        <w:rPr>
          <w:b/>
        </w:rPr>
        <w:t>insert</w:t>
      </w:r>
      <w:r>
        <w:t>—</w:t>
      </w:r>
    </w:p>
    <w:p w:rsidR="00B622D3" w:rsidRPr="00452FF1" w:rsidRDefault="00B622D3" w:rsidP="00B622D3">
      <w:pPr>
        <w:pStyle w:val="AmendHeading1"/>
        <w:tabs>
          <w:tab w:val="right" w:pos="1701"/>
        </w:tabs>
        <w:ind w:left="1871" w:hanging="1871"/>
      </w:pPr>
      <w:r>
        <w:tab/>
      </w:r>
      <w:r w:rsidRPr="00000847">
        <w:t>"(ca)</w:t>
      </w:r>
      <w:r>
        <w:tab/>
        <w:t xml:space="preserve">an offence, committed on or after 1 April 1959 and before 8 November 1967, against section 68(3) of the </w:t>
      </w:r>
      <w:r w:rsidRPr="00000847">
        <w:rPr>
          <w:b/>
        </w:rPr>
        <w:t>Crimes Act 1958</w:t>
      </w:r>
      <w:r>
        <w:t xml:space="preserve"> as then in force, consisting of an indecent assault upon a male person;".</w:t>
      </w:r>
    </w:p>
    <w:p w:rsidR="00B622D3" w:rsidRDefault="00B622D3" w:rsidP="00B622D3">
      <w:pPr>
        <w:suppressLineNumbers w:val="0"/>
        <w:overflowPunct/>
        <w:autoSpaceDE/>
        <w:autoSpaceDN/>
        <w:adjustRightInd/>
        <w:spacing w:before="0"/>
        <w:textAlignment w:val="auto"/>
      </w:pPr>
      <w:r>
        <w:br w:type="page"/>
      </w:r>
    </w:p>
    <w:p w:rsidR="00CC0DFF" w:rsidRPr="00B622D3" w:rsidRDefault="00B622D3" w:rsidP="00B622D3">
      <w:pPr>
        <w:pStyle w:val="Heading-PART"/>
        <w:rPr>
          <w:caps w:val="0"/>
          <w:sz w:val="32"/>
        </w:rPr>
      </w:pPr>
      <w:bookmarkStart w:id="77" w:name="_Toc506973910"/>
      <w:r w:rsidRPr="00B622D3">
        <w:rPr>
          <w:caps w:val="0"/>
          <w:sz w:val="32"/>
        </w:rPr>
        <w:t>Part 6</w:t>
      </w:r>
      <w:r w:rsidR="00EA55C2" w:rsidRPr="00B622D3">
        <w:rPr>
          <w:caps w:val="0"/>
          <w:sz w:val="32"/>
        </w:rPr>
        <w:t>—</w:t>
      </w:r>
      <w:r w:rsidR="003D4831">
        <w:rPr>
          <w:caps w:val="0"/>
          <w:sz w:val="32"/>
        </w:rPr>
        <w:t xml:space="preserve">Amendment of </w:t>
      </w:r>
      <w:r w:rsidR="00EA55C2" w:rsidRPr="00B622D3">
        <w:rPr>
          <w:caps w:val="0"/>
          <w:sz w:val="32"/>
        </w:rPr>
        <w:t>Serious Sex</w:t>
      </w:r>
      <w:r w:rsidR="00EE6A5B">
        <w:rPr>
          <w:caps w:val="0"/>
          <w:sz w:val="32"/>
        </w:rPr>
        <w:t> </w:t>
      </w:r>
      <w:r w:rsidR="00EA55C2" w:rsidRPr="00B622D3">
        <w:rPr>
          <w:caps w:val="0"/>
          <w:sz w:val="32"/>
        </w:rPr>
        <w:t>Offenders (Detention and Supervision)</w:t>
      </w:r>
      <w:r w:rsidR="00EE6A5B">
        <w:rPr>
          <w:caps w:val="0"/>
          <w:sz w:val="32"/>
        </w:rPr>
        <w:t> </w:t>
      </w:r>
      <w:r w:rsidR="00EA55C2" w:rsidRPr="00B622D3">
        <w:rPr>
          <w:caps w:val="0"/>
          <w:sz w:val="32"/>
        </w:rPr>
        <w:t>Act 2009</w:t>
      </w:r>
      <w:bookmarkEnd w:id="77"/>
    </w:p>
    <w:p w:rsidR="00EA55C2" w:rsidRDefault="00557AEA" w:rsidP="00EA55C2">
      <w:pPr>
        <w:pStyle w:val="DraftHeading1"/>
        <w:tabs>
          <w:tab w:val="right" w:pos="680"/>
        </w:tabs>
        <w:ind w:left="850" w:hanging="850"/>
      </w:pPr>
      <w:r>
        <w:tab/>
      </w:r>
      <w:bookmarkStart w:id="78" w:name="_Toc506973911"/>
      <w:r>
        <w:t>3</w:t>
      </w:r>
      <w:r w:rsidR="00976116">
        <w:t>6</w:t>
      </w:r>
      <w:r w:rsidR="00EA55C2">
        <w:tab/>
        <w:t>Schedule 1 amended</w:t>
      </w:r>
      <w:bookmarkEnd w:id="78"/>
    </w:p>
    <w:p w:rsidR="00452FF1" w:rsidRPr="00452FF1" w:rsidRDefault="00B71883" w:rsidP="00B71883">
      <w:pPr>
        <w:pStyle w:val="BodySectionSub"/>
        <w:rPr>
          <w:lang w:eastAsia="en-AU"/>
        </w:rPr>
      </w:pPr>
      <w:r>
        <w:rPr>
          <w:lang w:eastAsia="en-AU"/>
        </w:rPr>
        <w:t>In item 35</w:t>
      </w:r>
      <w:r w:rsidR="00CC0DFF">
        <w:rPr>
          <w:lang w:eastAsia="en-AU"/>
        </w:rPr>
        <w:t xml:space="preserve"> of Schedule 1 to the </w:t>
      </w:r>
      <w:r w:rsidR="00CC0DFF" w:rsidRPr="00CC0DFF">
        <w:rPr>
          <w:b/>
          <w:lang w:eastAsia="en-AU"/>
        </w:rPr>
        <w:t>Serious Sex Offenders (Detention and Supervision) Act</w:t>
      </w:r>
      <w:r w:rsidR="00EE6A5B">
        <w:rPr>
          <w:b/>
          <w:lang w:eastAsia="en-AU"/>
        </w:rPr>
        <w:t> </w:t>
      </w:r>
      <w:r w:rsidR="00CC0DFF" w:rsidRPr="00CC0DFF">
        <w:rPr>
          <w:b/>
          <w:lang w:eastAsia="en-AU"/>
        </w:rPr>
        <w:t>2009</w:t>
      </w:r>
      <w:r w:rsidR="00E3787F" w:rsidRPr="00E3787F">
        <w:rPr>
          <w:lang w:eastAsia="en-AU"/>
        </w:rPr>
        <w:t>,</w:t>
      </w:r>
      <w:r w:rsidR="00CC0DFF" w:rsidRPr="00B71883">
        <w:rPr>
          <w:lang w:eastAsia="en-AU"/>
        </w:rPr>
        <w:t xml:space="preserve"> </w:t>
      </w:r>
      <w:r w:rsidRPr="00B71883">
        <w:rPr>
          <w:lang w:eastAsia="en-AU"/>
        </w:rPr>
        <w:t>for</w:t>
      </w:r>
      <w:r>
        <w:rPr>
          <w:lang w:eastAsia="en-AU"/>
        </w:rPr>
        <w:t xml:space="preserve"> "(c),"</w:t>
      </w:r>
      <w:r w:rsidRPr="00B71883">
        <w:rPr>
          <w:lang w:eastAsia="en-AU"/>
        </w:rPr>
        <w:t xml:space="preserve"> </w:t>
      </w:r>
      <w:r>
        <w:rPr>
          <w:b/>
          <w:lang w:eastAsia="en-AU"/>
        </w:rPr>
        <w:t>substitute</w:t>
      </w:r>
      <w:r>
        <w:rPr>
          <w:lang w:eastAsia="en-AU"/>
        </w:rPr>
        <w:t xml:space="preserve"> "(c), (ca),".</w:t>
      </w:r>
    </w:p>
    <w:p w:rsidR="00B622D3" w:rsidRDefault="00B622D3">
      <w:pPr>
        <w:suppressLineNumbers w:val="0"/>
        <w:overflowPunct/>
        <w:autoSpaceDE/>
        <w:autoSpaceDN/>
        <w:adjustRightInd/>
        <w:spacing w:before="0"/>
        <w:textAlignment w:val="auto"/>
      </w:pPr>
      <w:r>
        <w:br w:type="page"/>
      </w:r>
    </w:p>
    <w:p w:rsidR="001E644A" w:rsidRPr="00B622D3" w:rsidRDefault="00B622D3" w:rsidP="00B622D3">
      <w:pPr>
        <w:pStyle w:val="Heading-PART"/>
        <w:rPr>
          <w:caps w:val="0"/>
          <w:sz w:val="32"/>
        </w:rPr>
      </w:pPr>
      <w:bookmarkStart w:id="79" w:name="_Toc506973912"/>
      <w:r w:rsidRPr="00B622D3">
        <w:rPr>
          <w:caps w:val="0"/>
          <w:sz w:val="32"/>
        </w:rPr>
        <w:t>Part 7</w:t>
      </w:r>
      <w:r w:rsidR="00AD6630" w:rsidRPr="00B622D3">
        <w:rPr>
          <w:caps w:val="0"/>
          <w:sz w:val="32"/>
        </w:rPr>
        <w:t>—</w:t>
      </w:r>
      <w:r w:rsidR="003D4831">
        <w:rPr>
          <w:caps w:val="0"/>
          <w:sz w:val="32"/>
        </w:rPr>
        <w:t xml:space="preserve">Amendment of </w:t>
      </w:r>
      <w:r w:rsidR="00AD6630" w:rsidRPr="00B622D3">
        <w:rPr>
          <w:caps w:val="0"/>
          <w:sz w:val="32"/>
        </w:rPr>
        <w:t>Victims of Crime</w:t>
      </w:r>
      <w:r w:rsidR="00EE6A5B">
        <w:rPr>
          <w:caps w:val="0"/>
          <w:sz w:val="32"/>
        </w:rPr>
        <w:t> </w:t>
      </w:r>
      <w:r w:rsidR="00AD6630" w:rsidRPr="00B622D3">
        <w:rPr>
          <w:caps w:val="0"/>
          <w:sz w:val="32"/>
        </w:rPr>
        <w:t>Assistance Act 1996</w:t>
      </w:r>
      <w:bookmarkEnd w:id="79"/>
    </w:p>
    <w:p w:rsidR="00AD6630" w:rsidRDefault="00557AEA" w:rsidP="00043C92">
      <w:pPr>
        <w:pStyle w:val="DraftHeading1"/>
        <w:tabs>
          <w:tab w:val="right" w:pos="680"/>
        </w:tabs>
        <w:ind w:left="850" w:hanging="850"/>
      </w:pPr>
      <w:r>
        <w:tab/>
      </w:r>
      <w:bookmarkStart w:id="80" w:name="_Toc506973913"/>
      <w:r>
        <w:t>3</w:t>
      </w:r>
      <w:r w:rsidR="00976116">
        <w:t>7</w:t>
      </w:r>
      <w:r w:rsidR="006F1E25">
        <w:tab/>
      </w:r>
      <w:r w:rsidR="00043C92">
        <w:t>Time for making application</w:t>
      </w:r>
      <w:bookmarkEnd w:id="80"/>
    </w:p>
    <w:p w:rsidR="00BE556A" w:rsidRPr="00BE556A" w:rsidRDefault="005D7062" w:rsidP="005D7062">
      <w:pPr>
        <w:pStyle w:val="DraftHeading2"/>
        <w:tabs>
          <w:tab w:val="right" w:pos="1247"/>
        </w:tabs>
        <w:ind w:left="1361" w:hanging="1361"/>
      </w:pPr>
      <w:r>
        <w:tab/>
      </w:r>
      <w:r w:rsidRPr="005D7062">
        <w:t>(1)</w:t>
      </w:r>
      <w:r>
        <w:tab/>
      </w:r>
      <w:r w:rsidR="00043C92">
        <w:t xml:space="preserve">After section 29(1) of the </w:t>
      </w:r>
      <w:r w:rsidR="00043C92" w:rsidRPr="005D7062">
        <w:rPr>
          <w:b/>
        </w:rPr>
        <w:t>Victims of Crime Assistance Act 1996</w:t>
      </w:r>
      <w:r w:rsidR="00043C92">
        <w:t xml:space="preserve"> </w:t>
      </w:r>
      <w:r w:rsidR="00043C92" w:rsidRPr="005D7062">
        <w:rPr>
          <w:b/>
        </w:rPr>
        <w:t>insert</w:t>
      </w:r>
      <w:r w:rsidR="00043C92">
        <w:t>—</w:t>
      </w:r>
    </w:p>
    <w:p w:rsidR="00501995" w:rsidRDefault="00BE556A" w:rsidP="00B67363">
      <w:pPr>
        <w:pStyle w:val="AmendHeading1"/>
        <w:tabs>
          <w:tab w:val="right" w:pos="1701"/>
        </w:tabs>
        <w:ind w:left="1871" w:hanging="1871"/>
      </w:pPr>
      <w:r>
        <w:tab/>
      </w:r>
      <w:r w:rsidRPr="00BE556A">
        <w:t>"(1A)</w:t>
      </w:r>
      <w:r>
        <w:tab/>
        <w:t xml:space="preserve">Despite subsection (1), an application may be made </w:t>
      </w:r>
      <w:r w:rsidR="00037F2F">
        <w:t>by a</w:t>
      </w:r>
      <w:r w:rsidR="004E6167" w:rsidRPr="00227DE3">
        <w:rPr>
          <w:i/>
        </w:rPr>
        <w:t xml:space="preserve"> </w:t>
      </w:r>
      <w:r w:rsidR="004E6167" w:rsidRPr="00037F2F">
        <w:t>victim</w:t>
      </w:r>
      <w:r w:rsidR="004E6167">
        <w:t xml:space="preserve"> </w:t>
      </w:r>
      <w:r w:rsidR="005D7062">
        <w:t>at any time after the occurrence of an act of violence consisting of</w:t>
      </w:r>
      <w:r w:rsidR="00EE6A5B">
        <w:t> </w:t>
      </w:r>
      <w:r w:rsidR="005D7062">
        <w:t>physical abuse or sexual abuse if the act occurred when the victim was under the age of 18 years.</w:t>
      </w:r>
      <w:r>
        <w:t>".</w:t>
      </w:r>
    </w:p>
    <w:p w:rsidR="005D7062" w:rsidRDefault="005D7062" w:rsidP="005D7062">
      <w:pPr>
        <w:pStyle w:val="DraftHeading2"/>
        <w:tabs>
          <w:tab w:val="right" w:pos="1247"/>
        </w:tabs>
        <w:ind w:left="1361" w:hanging="1361"/>
      </w:pPr>
      <w:r>
        <w:tab/>
      </w:r>
      <w:r w:rsidRPr="005D7062">
        <w:t>(2)</w:t>
      </w:r>
      <w:r>
        <w:tab/>
        <w:t xml:space="preserve">After section 29(4) of the </w:t>
      </w:r>
      <w:r w:rsidRPr="005D7062">
        <w:rPr>
          <w:b/>
        </w:rPr>
        <w:t>Victims of Crime Assistance Act 1996</w:t>
      </w:r>
      <w:r>
        <w:t xml:space="preserve"> </w:t>
      </w:r>
      <w:r w:rsidRPr="005D7062">
        <w:rPr>
          <w:b/>
        </w:rPr>
        <w:t>insert</w:t>
      </w:r>
      <w:r>
        <w:t>—</w:t>
      </w:r>
    </w:p>
    <w:p w:rsidR="005D7062" w:rsidRDefault="005D7062" w:rsidP="005D7062">
      <w:pPr>
        <w:pStyle w:val="AmendHeading1"/>
        <w:tabs>
          <w:tab w:val="right" w:pos="1701"/>
        </w:tabs>
        <w:ind w:left="1871" w:hanging="1871"/>
      </w:pPr>
      <w:r>
        <w:tab/>
      </w:r>
      <w:r w:rsidRPr="005D7062">
        <w:t>"(5)</w:t>
      </w:r>
      <w:r>
        <w:tab/>
        <w:t>In this section—</w:t>
      </w:r>
    </w:p>
    <w:p w:rsidR="00834AEE" w:rsidRDefault="005D7062" w:rsidP="00CF16E4">
      <w:pPr>
        <w:pStyle w:val="AmendDefinition1"/>
      </w:pPr>
      <w:r w:rsidRPr="00CF16E4">
        <w:rPr>
          <w:b/>
          <w:i/>
        </w:rPr>
        <w:t>sexual abuse</w:t>
      </w:r>
      <w:r w:rsidR="00834AEE">
        <w:t xml:space="preserve"> means—</w:t>
      </w:r>
    </w:p>
    <w:p w:rsidR="00834AEE" w:rsidRDefault="00834AEE" w:rsidP="00834AEE">
      <w:pPr>
        <w:pStyle w:val="AmendHeading3"/>
        <w:tabs>
          <w:tab w:val="right" w:pos="2778"/>
        </w:tabs>
        <w:ind w:left="2891" w:hanging="2891"/>
      </w:pPr>
      <w:r>
        <w:tab/>
      </w:r>
      <w:r w:rsidRPr="00834AEE">
        <w:t>(a)</w:t>
      </w:r>
      <w:r>
        <w:tab/>
        <w:t xml:space="preserve">taking part in </w:t>
      </w:r>
      <w:r w:rsidR="005D7062">
        <w:t xml:space="preserve">a sexual act </w:t>
      </w:r>
      <w:r>
        <w:t>within the meaning of section 35C of the</w:t>
      </w:r>
      <w:r w:rsidR="00EE6A5B">
        <w:t> </w:t>
      </w:r>
      <w:r w:rsidRPr="00834AEE">
        <w:rPr>
          <w:b/>
        </w:rPr>
        <w:t>Crimes Act 1958</w:t>
      </w:r>
      <w:r>
        <w:t>; or</w:t>
      </w:r>
      <w:bookmarkStart w:id="81" w:name="_GoBack"/>
      <w:bookmarkEnd w:id="81"/>
    </w:p>
    <w:p w:rsidR="005D7062" w:rsidRDefault="00834AEE" w:rsidP="00834AEE">
      <w:pPr>
        <w:pStyle w:val="AmendHeading3"/>
        <w:tabs>
          <w:tab w:val="right" w:pos="2778"/>
        </w:tabs>
        <w:ind w:left="2891" w:hanging="2891"/>
      </w:pPr>
      <w:r>
        <w:tab/>
      </w:r>
      <w:r w:rsidRPr="00834AEE">
        <w:t>(b)</w:t>
      </w:r>
      <w:r>
        <w:tab/>
      </w:r>
      <w:r w:rsidR="00CF16E4">
        <w:t xml:space="preserve">an </w:t>
      </w:r>
      <w:r w:rsidR="005D7062">
        <w:t xml:space="preserve">activity that is sexual within the meaning of </w:t>
      </w:r>
      <w:r>
        <w:t>section 35D of that Act</w:t>
      </w:r>
      <w:r w:rsidR="00CF16E4">
        <w:t>.".</w:t>
      </w:r>
    </w:p>
    <w:p w:rsidR="003B690B" w:rsidRDefault="00557AEA" w:rsidP="003B690B">
      <w:pPr>
        <w:pStyle w:val="DraftHeading1"/>
        <w:tabs>
          <w:tab w:val="right" w:pos="680"/>
        </w:tabs>
        <w:ind w:left="850" w:hanging="850"/>
      </w:pPr>
      <w:r>
        <w:tab/>
      </w:r>
      <w:bookmarkStart w:id="82" w:name="_Toc506973914"/>
      <w:r>
        <w:t>3</w:t>
      </w:r>
      <w:r w:rsidR="00976116">
        <w:t>8</w:t>
      </w:r>
      <w:r w:rsidR="003B690B">
        <w:tab/>
        <w:t>New section 82</w:t>
      </w:r>
      <w:r w:rsidR="00E3787F">
        <w:t xml:space="preserve"> inserted</w:t>
      </w:r>
      <w:bookmarkEnd w:id="82"/>
    </w:p>
    <w:p w:rsidR="003B690B" w:rsidRDefault="003B690B" w:rsidP="003B690B">
      <w:pPr>
        <w:pStyle w:val="BodySectionSub"/>
      </w:pPr>
      <w:r>
        <w:t xml:space="preserve">After section 81 of the </w:t>
      </w:r>
      <w:r w:rsidRPr="003B690B">
        <w:rPr>
          <w:b/>
        </w:rPr>
        <w:t>Victims of Crime Assistance Act 1996 insert</w:t>
      </w:r>
      <w:r>
        <w:t>—</w:t>
      </w:r>
    </w:p>
    <w:p w:rsidR="003B690B" w:rsidRDefault="003B690B" w:rsidP="003B690B">
      <w:pPr>
        <w:pStyle w:val="AmendHeading1s"/>
        <w:tabs>
          <w:tab w:val="right" w:pos="1701"/>
        </w:tabs>
        <w:ind w:left="1871" w:hanging="1871"/>
      </w:pPr>
      <w:r>
        <w:tab/>
      </w:r>
      <w:r w:rsidRPr="003B690B">
        <w:rPr>
          <w:b w:val="0"/>
        </w:rPr>
        <w:t>"</w:t>
      </w:r>
      <w:r w:rsidRPr="003B690B">
        <w:t>82</w:t>
      </w:r>
      <w:r>
        <w:tab/>
        <w:t>Transitional provision—Justice Legislation Amendment (Victims) Act</w:t>
      </w:r>
      <w:r w:rsidR="00EE6A5B">
        <w:t> </w:t>
      </w:r>
      <w:r w:rsidR="007B1662">
        <w:t>201</w:t>
      </w:r>
      <w:r w:rsidR="00800841">
        <w:t>8</w:t>
      </w:r>
    </w:p>
    <w:p w:rsidR="00C763C1" w:rsidRDefault="003B690B" w:rsidP="000B7BF9">
      <w:pPr>
        <w:pStyle w:val="AmendHeading1"/>
        <w:ind w:left="1871"/>
      </w:pPr>
      <w:r>
        <w:t>Section 29 as in force on or after</w:t>
      </w:r>
      <w:r w:rsidR="000305D2">
        <w:t xml:space="preserve"> the commencement of section 3</w:t>
      </w:r>
      <w:r w:rsidR="00670DBF">
        <w:t>7</w:t>
      </w:r>
      <w:r>
        <w:t xml:space="preserve"> of the </w:t>
      </w:r>
      <w:r w:rsidRPr="003B690B">
        <w:rPr>
          <w:b/>
        </w:rPr>
        <w:t>Justice</w:t>
      </w:r>
      <w:r w:rsidR="00A17B0A">
        <w:rPr>
          <w:b/>
        </w:rPr>
        <w:t> </w:t>
      </w:r>
      <w:r w:rsidRPr="003B690B">
        <w:rPr>
          <w:b/>
        </w:rPr>
        <w:t>Legislation Amendment (Victims) Act</w:t>
      </w:r>
      <w:r w:rsidR="00A17B0A">
        <w:rPr>
          <w:b/>
        </w:rPr>
        <w:t> </w:t>
      </w:r>
      <w:r w:rsidRPr="003B690B">
        <w:rPr>
          <w:b/>
        </w:rPr>
        <w:t>201</w:t>
      </w:r>
      <w:r w:rsidR="007B1662">
        <w:rPr>
          <w:b/>
        </w:rPr>
        <w:t>8</w:t>
      </w:r>
      <w:r>
        <w:t xml:space="preserve"> applies to an application that is in</w:t>
      </w:r>
      <w:r w:rsidR="00A17B0A">
        <w:t> </w:t>
      </w:r>
      <w:r>
        <w:t>existence but not decided immediately before that commencement.".</w:t>
      </w:r>
    </w:p>
    <w:p w:rsidR="00EA5B87" w:rsidRPr="00B622D3" w:rsidRDefault="00EA5B87" w:rsidP="00EA5B87">
      <w:pPr>
        <w:pStyle w:val="Heading-PART"/>
        <w:rPr>
          <w:caps w:val="0"/>
          <w:sz w:val="32"/>
        </w:rPr>
      </w:pPr>
      <w:bookmarkStart w:id="83" w:name="_Toc506973915"/>
      <w:r w:rsidRPr="00B622D3">
        <w:rPr>
          <w:caps w:val="0"/>
          <w:sz w:val="32"/>
        </w:rPr>
        <w:t>Part 8—</w:t>
      </w:r>
      <w:r w:rsidR="00E3787F">
        <w:rPr>
          <w:caps w:val="0"/>
          <w:sz w:val="32"/>
        </w:rPr>
        <w:t xml:space="preserve">Amendment of </w:t>
      </w:r>
      <w:r w:rsidRPr="00B622D3">
        <w:rPr>
          <w:caps w:val="0"/>
          <w:sz w:val="32"/>
        </w:rPr>
        <w:t>Family Violence Protection Act 2008</w:t>
      </w:r>
      <w:bookmarkEnd w:id="83"/>
    </w:p>
    <w:p w:rsidR="00EA5B87" w:rsidRDefault="00557AEA" w:rsidP="00EA5B87">
      <w:pPr>
        <w:pStyle w:val="DraftHeading1"/>
        <w:tabs>
          <w:tab w:val="right" w:pos="680"/>
        </w:tabs>
        <w:ind w:left="850" w:hanging="850"/>
      </w:pPr>
      <w:r>
        <w:tab/>
      </w:r>
      <w:bookmarkStart w:id="84" w:name="_Toc506973916"/>
      <w:r>
        <w:t>3</w:t>
      </w:r>
      <w:r w:rsidR="00976116">
        <w:t>9</w:t>
      </w:r>
      <w:r w:rsidR="00EA5B87">
        <w:tab/>
        <w:t>Information sharing entity authorised to share confidential information despite specified provisions</w:t>
      </w:r>
      <w:bookmarkEnd w:id="84"/>
    </w:p>
    <w:p w:rsidR="00EA5B87" w:rsidRDefault="00EA5B87" w:rsidP="00EA5B87">
      <w:pPr>
        <w:pStyle w:val="DraftHeading2"/>
        <w:tabs>
          <w:tab w:val="right" w:pos="1247"/>
        </w:tabs>
        <w:ind w:left="1361" w:hanging="1361"/>
      </w:pPr>
      <w:r>
        <w:tab/>
      </w:r>
      <w:r w:rsidRPr="00A548E8">
        <w:t>(1)</w:t>
      </w:r>
      <w:r>
        <w:tab/>
        <w:t xml:space="preserve">In the heading to section 144QC of the </w:t>
      </w:r>
      <w:r w:rsidRPr="00A548E8">
        <w:rPr>
          <w:b/>
        </w:rPr>
        <w:t>Family</w:t>
      </w:r>
      <w:r w:rsidR="00BF6E0D">
        <w:rPr>
          <w:b/>
        </w:rPr>
        <w:t> </w:t>
      </w:r>
      <w:r w:rsidRPr="00A548E8">
        <w:rPr>
          <w:b/>
        </w:rPr>
        <w:t>Violence Protection Act 2008</w:t>
      </w:r>
      <w:r>
        <w:t>, after</w:t>
      </w:r>
      <w:r w:rsidR="00BF6E0D">
        <w:t> </w:t>
      </w:r>
      <w:r>
        <w:t>"</w:t>
      </w:r>
      <w:r w:rsidRPr="00A548E8">
        <w:rPr>
          <w:b/>
        </w:rPr>
        <w:t>sharing</w:t>
      </w:r>
      <w:r w:rsidR="00BF6E0D">
        <w:rPr>
          <w:b/>
        </w:rPr>
        <w:t> </w:t>
      </w:r>
      <w:r w:rsidRPr="00A548E8">
        <w:rPr>
          <w:b/>
        </w:rPr>
        <w:t>entity</w:t>
      </w:r>
      <w:r>
        <w:t xml:space="preserve">" </w:t>
      </w:r>
      <w:r w:rsidRPr="00A548E8">
        <w:rPr>
          <w:b/>
        </w:rPr>
        <w:t>insert</w:t>
      </w:r>
      <w:r>
        <w:t xml:space="preserve"> "</w:t>
      </w:r>
      <w:r w:rsidRPr="00A548E8">
        <w:rPr>
          <w:b/>
        </w:rPr>
        <w:t>or Central Information Point</w:t>
      </w:r>
      <w:r>
        <w:t>".</w:t>
      </w:r>
    </w:p>
    <w:p w:rsidR="00EA5B87" w:rsidRDefault="00EA5B87" w:rsidP="00EA5B87">
      <w:pPr>
        <w:pStyle w:val="DraftHeading2"/>
        <w:tabs>
          <w:tab w:val="right" w:pos="1247"/>
        </w:tabs>
        <w:ind w:left="1361" w:hanging="1361"/>
      </w:pPr>
      <w:r>
        <w:tab/>
      </w:r>
      <w:r w:rsidRPr="00A548E8">
        <w:t>(2)</w:t>
      </w:r>
      <w:r>
        <w:tab/>
        <w:t xml:space="preserve">In section 144QC of the </w:t>
      </w:r>
      <w:r w:rsidRPr="00A548E8">
        <w:rPr>
          <w:b/>
        </w:rPr>
        <w:t>Family Violence Protection Act 2008</w:t>
      </w:r>
      <w:r>
        <w:t xml:space="preserve">, after "sharing entity" </w:t>
      </w:r>
      <w:r w:rsidRPr="00A548E8">
        <w:rPr>
          <w:b/>
        </w:rPr>
        <w:t>insert</w:t>
      </w:r>
      <w:r w:rsidR="00BF6E0D">
        <w:t> </w:t>
      </w:r>
      <w:r>
        <w:t>"or the Central Information Point".</w:t>
      </w:r>
    </w:p>
    <w:p w:rsidR="00E3787F" w:rsidRPr="00840F6B" w:rsidRDefault="00557AEA" w:rsidP="00E3787F">
      <w:pPr>
        <w:pStyle w:val="DraftHeading1"/>
        <w:tabs>
          <w:tab w:val="right" w:pos="680"/>
        </w:tabs>
        <w:ind w:left="850" w:hanging="850"/>
      </w:pPr>
      <w:r>
        <w:tab/>
      </w:r>
      <w:bookmarkStart w:id="85" w:name="_Toc506973917"/>
      <w:r w:rsidR="00976116">
        <w:t>40</w:t>
      </w:r>
      <w:r w:rsidR="00E3787F">
        <w:tab/>
        <w:t>Procedural requirements for person directed to a police station, or person apprehended and detained</w:t>
      </w:r>
      <w:bookmarkEnd w:id="85"/>
    </w:p>
    <w:p w:rsidR="00E3787F" w:rsidRPr="00E3787F" w:rsidRDefault="00E3787F" w:rsidP="00E3787F">
      <w:pPr>
        <w:pStyle w:val="BodySectionSub"/>
      </w:pPr>
      <w:r>
        <w:t xml:space="preserve">In section 17(7) of the </w:t>
      </w:r>
      <w:r w:rsidRPr="00B356BE">
        <w:rPr>
          <w:b/>
        </w:rPr>
        <w:t>Family Violence Protection Act 2008</w:t>
      </w:r>
      <w:r>
        <w:t xml:space="preserve">, after "property of the affected family member" </w:t>
      </w:r>
      <w:r w:rsidRPr="00B356BE">
        <w:rPr>
          <w:b/>
        </w:rPr>
        <w:t>insert</w:t>
      </w:r>
      <w:r>
        <w:t xml:space="preserve"> "or of the protected person".</w:t>
      </w:r>
    </w:p>
    <w:p w:rsidR="00EA5B87" w:rsidRDefault="00557AEA" w:rsidP="00EA5B87">
      <w:pPr>
        <w:pStyle w:val="DraftHeading1"/>
        <w:tabs>
          <w:tab w:val="right" w:pos="680"/>
        </w:tabs>
        <w:ind w:left="850" w:hanging="850"/>
      </w:pPr>
      <w:r>
        <w:tab/>
      </w:r>
      <w:bookmarkStart w:id="86" w:name="_Toc506973918"/>
      <w:r>
        <w:t>4</w:t>
      </w:r>
      <w:r w:rsidR="00976116">
        <w:t>1</w:t>
      </w:r>
      <w:r w:rsidR="00EA5B87">
        <w:tab/>
        <w:t>Schedule 1 amended</w:t>
      </w:r>
      <w:bookmarkEnd w:id="86"/>
    </w:p>
    <w:p w:rsidR="00EA5B87" w:rsidRDefault="00EA5B87" w:rsidP="00EA5B87">
      <w:pPr>
        <w:pStyle w:val="BodySectionSub"/>
      </w:pPr>
      <w:r>
        <w:t xml:space="preserve">For item 8 of Schedule 1 to the </w:t>
      </w:r>
      <w:r w:rsidRPr="00926D90">
        <w:rPr>
          <w:b/>
        </w:rPr>
        <w:t>Family Violence Protection Act 2008</w:t>
      </w:r>
      <w:r>
        <w:t xml:space="preserve"> </w:t>
      </w:r>
      <w:r w:rsidRPr="00926D90">
        <w:rPr>
          <w:b/>
        </w:rPr>
        <w:t>substitute</w:t>
      </w:r>
      <w:r>
        <w:t>—</w:t>
      </w:r>
    </w:p>
    <w:p w:rsidR="00EA5B87" w:rsidRDefault="00E3787F" w:rsidP="00E3787F">
      <w:pPr>
        <w:pStyle w:val="AmendHeading1"/>
        <w:tabs>
          <w:tab w:val="right" w:pos="1701"/>
        </w:tabs>
        <w:ind w:left="1871" w:hanging="1871"/>
      </w:pPr>
      <w:r>
        <w:tab/>
      </w:r>
      <w:r w:rsidR="00EA5B87" w:rsidRPr="00E3787F">
        <w:t>"8</w:t>
      </w:r>
      <w:r w:rsidR="00EA5B87">
        <w:tab/>
        <w:t xml:space="preserve">Section 178 of the </w:t>
      </w:r>
      <w:r w:rsidR="00EA5B87" w:rsidRPr="00926D90">
        <w:rPr>
          <w:b/>
        </w:rPr>
        <w:t>Fines Reform Act 2014</w:t>
      </w:r>
      <w:r w:rsidR="00EA5B87">
        <w:t>".</w:t>
      </w:r>
    </w:p>
    <w:p w:rsidR="00EA5B87" w:rsidRDefault="00EA5B87" w:rsidP="00EA5B87">
      <w:pPr>
        <w:suppressLineNumbers w:val="0"/>
        <w:overflowPunct/>
        <w:autoSpaceDE/>
        <w:autoSpaceDN/>
        <w:adjustRightInd/>
        <w:spacing w:before="0"/>
        <w:textAlignment w:val="auto"/>
      </w:pPr>
      <w:r>
        <w:br w:type="page"/>
      </w:r>
    </w:p>
    <w:p w:rsidR="00760D9D" w:rsidRPr="00B622D3" w:rsidRDefault="00B622D3" w:rsidP="00B622D3">
      <w:pPr>
        <w:pStyle w:val="Heading-PART"/>
        <w:rPr>
          <w:caps w:val="0"/>
          <w:sz w:val="32"/>
        </w:rPr>
      </w:pPr>
      <w:bookmarkStart w:id="87" w:name="_Toc506973919"/>
      <w:r w:rsidRPr="00B622D3">
        <w:rPr>
          <w:caps w:val="0"/>
          <w:sz w:val="32"/>
        </w:rPr>
        <w:t>Part 9</w:t>
      </w:r>
      <w:r w:rsidR="00760D9D" w:rsidRPr="00B622D3">
        <w:rPr>
          <w:caps w:val="0"/>
          <w:sz w:val="32"/>
        </w:rPr>
        <w:t>—Statute law revision</w:t>
      </w:r>
      <w:bookmarkEnd w:id="87"/>
    </w:p>
    <w:p w:rsidR="00760D9D" w:rsidRDefault="00557AEA" w:rsidP="00760D9D">
      <w:pPr>
        <w:pStyle w:val="DraftHeading1"/>
        <w:tabs>
          <w:tab w:val="right" w:pos="680"/>
        </w:tabs>
        <w:ind w:left="850" w:hanging="850"/>
      </w:pPr>
      <w:r>
        <w:tab/>
      </w:r>
      <w:bookmarkStart w:id="88" w:name="_Toc506973920"/>
      <w:r>
        <w:t>4</w:t>
      </w:r>
      <w:r w:rsidR="00976116">
        <w:t>2</w:t>
      </w:r>
      <w:r w:rsidR="00760D9D" w:rsidRPr="00E50DFF">
        <w:tab/>
      </w:r>
      <w:r w:rsidR="00670DBF">
        <w:t>Crimes Act 1958</w:t>
      </w:r>
      <w:bookmarkEnd w:id="88"/>
    </w:p>
    <w:p w:rsidR="00760D9D" w:rsidRDefault="00670DBF" w:rsidP="00670DBF">
      <w:pPr>
        <w:pStyle w:val="BodySectionSub"/>
      </w:pPr>
      <w:r>
        <w:t xml:space="preserve">In the heading to section 629 of the </w:t>
      </w:r>
      <w:r w:rsidRPr="00670DBF">
        <w:rPr>
          <w:b/>
        </w:rPr>
        <w:t>Crimes Act</w:t>
      </w:r>
      <w:r w:rsidR="00BF6E0D">
        <w:rPr>
          <w:b/>
        </w:rPr>
        <w:t> </w:t>
      </w:r>
      <w:r w:rsidRPr="00670DBF">
        <w:rPr>
          <w:b/>
        </w:rPr>
        <w:t>1958</w:t>
      </w:r>
      <w:r>
        <w:t xml:space="preserve"> (where first occurring), for "</w:t>
      </w:r>
      <w:r w:rsidRPr="00670DBF">
        <w:rPr>
          <w:b/>
        </w:rPr>
        <w:t>629</w:t>
      </w:r>
      <w:r>
        <w:t xml:space="preserve">" </w:t>
      </w:r>
      <w:r w:rsidRPr="00670DBF">
        <w:rPr>
          <w:b/>
        </w:rPr>
        <w:t>substitute</w:t>
      </w:r>
      <w:r>
        <w:t xml:space="preserve"> "</w:t>
      </w:r>
      <w:r w:rsidRPr="00670DBF">
        <w:rPr>
          <w:b/>
        </w:rPr>
        <w:t>628</w:t>
      </w:r>
      <w:r w:rsidRPr="004D172B">
        <w:rPr>
          <w:b/>
        </w:rPr>
        <w:t>A</w:t>
      </w:r>
      <w:r>
        <w:t>".</w:t>
      </w:r>
    </w:p>
    <w:p w:rsidR="00760D9D" w:rsidRDefault="00557AEA" w:rsidP="00760D9D">
      <w:pPr>
        <w:pStyle w:val="DraftHeading1"/>
        <w:tabs>
          <w:tab w:val="right" w:pos="680"/>
        </w:tabs>
        <w:ind w:left="850" w:hanging="850"/>
      </w:pPr>
      <w:r>
        <w:tab/>
      </w:r>
      <w:bookmarkStart w:id="89" w:name="_Toc506973921"/>
      <w:r>
        <w:t>4</w:t>
      </w:r>
      <w:r w:rsidR="00976116">
        <w:t>3</w:t>
      </w:r>
      <w:r w:rsidR="00760D9D">
        <w:tab/>
        <w:t>Jury Directions Act 2015</w:t>
      </w:r>
      <w:bookmarkEnd w:id="89"/>
    </w:p>
    <w:p w:rsidR="000B7BF9" w:rsidRPr="000B7BF9" w:rsidRDefault="00760D9D" w:rsidP="000B7BF9">
      <w:pPr>
        <w:pStyle w:val="BodySectionSub"/>
      </w:pPr>
      <w:r>
        <w:t xml:space="preserve">In the note at the foot of section 46(2) to the </w:t>
      </w:r>
      <w:r w:rsidRPr="00D708FC">
        <w:rPr>
          <w:b/>
        </w:rPr>
        <w:t>Jury</w:t>
      </w:r>
      <w:r w:rsidR="00BF6E0D">
        <w:rPr>
          <w:b/>
        </w:rPr>
        <w:t> </w:t>
      </w:r>
      <w:r w:rsidRPr="00D708FC">
        <w:rPr>
          <w:b/>
        </w:rPr>
        <w:t>Directions Act 2015</w:t>
      </w:r>
      <w:r>
        <w:t xml:space="preserve">, for "section 36" </w:t>
      </w:r>
      <w:r w:rsidRPr="00D708FC">
        <w:rPr>
          <w:b/>
        </w:rPr>
        <w:t>substitute</w:t>
      </w:r>
      <w:r>
        <w:t xml:space="preserve"> "Section 36".</w:t>
      </w:r>
    </w:p>
    <w:p w:rsidR="00AD513D" w:rsidRDefault="00AD513D" w:rsidP="00D43975">
      <w:r>
        <w:br w:type="page"/>
      </w:r>
    </w:p>
    <w:p w:rsidR="004D3330" w:rsidRDefault="005C14D2" w:rsidP="004D3330">
      <w:pPr>
        <w:pStyle w:val="Heading-PART"/>
        <w:rPr>
          <w:caps w:val="0"/>
          <w:sz w:val="32"/>
        </w:rPr>
      </w:pPr>
      <w:bookmarkStart w:id="90" w:name="_Toc506973922"/>
      <w:r>
        <w:rPr>
          <w:caps w:val="0"/>
          <w:sz w:val="32"/>
        </w:rPr>
        <w:t xml:space="preserve">Part </w:t>
      </w:r>
      <w:r w:rsidR="00AD513D">
        <w:rPr>
          <w:caps w:val="0"/>
          <w:sz w:val="32"/>
        </w:rPr>
        <w:t>10</w:t>
      </w:r>
      <w:r w:rsidR="004D3330">
        <w:rPr>
          <w:caps w:val="0"/>
          <w:sz w:val="32"/>
        </w:rPr>
        <w:t>—Repeal of amending Act</w:t>
      </w:r>
      <w:bookmarkEnd w:id="90"/>
    </w:p>
    <w:p w:rsidR="004D3330" w:rsidRDefault="00557AEA" w:rsidP="004D3330">
      <w:pPr>
        <w:pStyle w:val="DraftHeading1"/>
        <w:tabs>
          <w:tab w:val="right" w:pos="680"/>
        </w:tabs>
        <w:ind w:left="850" w:hanging="850"/>
      </w:pPr>
      <w:r>
        <w:tab/>
      </w:r>
      <w:bookmarkStart w:id="91" w:name="_Toc506973923"/>
      <w:r>
        <w:t>4</w:t>
      </w:r>
      <w:r w:rsidR="00976116">
        <w:t>4</w:t>
      </w:r>
      <w:r w:rsidR="004D3330">
        <w:tab/>
        <w:t>Repeal of amending Act</w:t>
      </w:r>
      <w:bookmarkEnd w:id="91"/>
    </w:p>
    <w:p w:rsidR="004D3330" w:rsidRDefault="004D3330" w:rsidP="004D3330">
      <w:pPr>
        <w:pStyle w:val="BodySectionSub"/>
      </w:pPr>
      <w:r>
        <w:t xml:space="preserve">This Act is </w:t>
      </w:r>
      <w:r w:rsidRPr="004D3330">
        <w:rPr>
          <w:b/>
        </w:rPr>
        <w:t>repealed</w:t>
      </w:r>
      <w:r>
        <w:t xml:space="preserve"> on 1 July 2019.</w:t>
      </w:r>
    </w:p>
    <w:p w:rsidR="004D3330" w:rsidRPr="004D3330" w:rsidRDefault="004D3330" w:rsidP="004D3330">
      <w:pPr>
        <w:pStyle w:val="DraftSectionNote"/>
        <w:tabs>
          <w:tab w:val="right" w:pos="1304"/>
        </w:tabs>
        <w:ind w:left="850"/>
        <w:rPr>
          <w:b/>
        </w:rPr>
      </w:pPr>
      <w:r w:rsidRPr="004D3330">
        <w:rPr>
          <w:b/>
        </w:rPr>
        <w:t>Note</w:t>
      </w:r>
    </w:p>
    <w:p w:rsidR="004D3330" w:rsidRPr="004D3330" w:rsidRDefault="004D3330" w:rsidP="004D3330">
      <w:pPr>
        <w:pStyle w:val="DraftSectionNote"/>
        <w:tabs>
          <w:tab w:val="right" w:pos="1304"/>
        </w:tabs>
        <w:ind w:left="850"/>
      </w:pPr>
      <w:r>
        <w:t>The repeal of this Act does not affect the continuing operation of</w:t>
      </w:r>
      <w:r w:rsidR="00BF6E0D">
        <w:t> </w:t>
      </w:r>
      <w:r>
        <w:t xml:space="preserve">the amendments made by it (see section 15(1) of the </w:t>
      </w:r>
      <w:r w:rsidRPr="004D3330">
        <w:rPr>
          <w:b/>
        </w:rPr>
        <w:t>Interpretation of Legislation Act 1984</w:t>
      </w:r>
      <w:r>
        <w:t>).</w:t>
      </w:r>
    </w:p>
    <w:p w:rsidR="00CD5AB8" w:rsidRPr="00750AA2" w:rsidRDefault="00935596" w:rsidP="00CD5AB8">
      <w:pPr>
        <w:pStyle w:val="Lines"/>
      </w:pPr>
      <w:r>
        <w:t xml:space="preserve"> </w:t>
      </w:r>
      <w:bookmarkStart w:id="92" w:name="_Toc506973924"/>
      <w:r w:rsidR="00CD5AB8" w:rsidRPr="0038784D">
        <w:t>═══════════</w:t>
      </w:r>
      <w:r w:rsidR="00CD5AB8" w:rsidRPr="00750AA2">
        <w:t>══</w:t>
      </w:r>
      <w:bookmarkEnd w:id="92"/>
    </w:p>
    <w:p w:rsidR="00112CB8" w:rsidRDefault="00112CB8">
      <w:pPr>
        <w:pStyle w:val="Heading-PART"/>
        <w:sectPr w:rsidR="00112CB8" w:rsidSect="006F42DB">
          <w:headerReference w:type="even" r:id="rId20"/>
          <w:headerReference w:type="default" r:id="rId21"/>
          <w:footerReference w:type="even" r:id="rId22"/>
          <w:footerReference w:type="default" r:id="rId23"/>
          <w:endnotePr>
            <w:numFmt w:val="decimal"/>
          </w:endnotePr>
          <w:type w:val="continuous"/>
          <w:pgSz w:w="11907" w:h="16840" w:code="9"/>
          <w:pgMar w:top="3170" w:right="2835" w:bottom="2773" w:left="2835" w:header="1332" w:footer="2325" w:gutter="0"/>
          <w:cols w:space="720"/>
          <w:formProt w:val="0"/>
          <w:titlePg/>
          <w:docGrid w:linePitch="326"/>
        </w:sectPr>
      </w:pPr>
    </w:p>
    <w:p w:rsidR="00DA7DE1" w:rsidRPr="005B0B7C" w:rsidRDefault="00112CB8" w:rsidP="005B0B7C">
      <w:pPr>
        <w:pStyle w:val="Heading-PART"/>
        <w:rPr>
          <w:caps w:val="0"/>
          <w:sz w:val="32"/>
        </w:rPr>
      </w:pPr>
      <w:bookmarkStart w:id="103" w:name="_Toc506973925"/>
      <w:r w:rsidRPr="005B0B7C">
        <w:rPr>
          <w:caps w:val="0"/>
          <w:sz w:val="32"/>
        </w:rPr>
        <w:t>Endnotes</w:t>
      </w:r>
      <w:bookmarkEnd w:id="103"/>
    </w:p>
    <w:p w:rsidR="00112A04" w:rsidRDefault="00112A04" w:rsidP="003430D0">
      <w:pPr>
        <w:pStyle w:val="Heading-ENDNOTES"/>
      </w:pPr>
      <w:bookmarkStart w:id="104" w:name="_Toc506973926"/>
      <w:r>
        <w:t>1</w:t>
      </w:r>
      <w:r w:rsidR="006C2270">
        <w:tab/>
        <w:t>General i</w:t>
      </w:r>
      <w:r>
        <w:t>nformation</w:t>
      </w:r>
      <w:bookmarkEnd w:id="104"/>
    </w:p>
    <w:p w:rsidR="007F2762" w:rsidRPr="007F2762" w:rsidRDefault="007F2762" w:rsidP="007F2762">
      <w:pPr>
        <w:rPr>
          <w:color w:val="000000"/>
          <w:sz w:val="20"/>
          <w:szCs w:val="12"/>
        </w:rPr>
      </w:pPr>
      <w:r w:rsidRPr="007F2762">
        <w:rPr>
          <w:color w:val="000000"/>
          <w:sz w:val="20"/>
          <w:szCs w:val="12"/>
        </w:rPr>
        <w:t xml:space="preserve">See </w:t>
      </w:r>
      <w:hyperlink r:id="rId24" w:tooltip="Link to website." w:history="1">
        <w:r w:rsidRPr="007F2762">
          <w:rPr>
            <w:rStyle w:val="Hyperlink"/>
            <w:color w:val="000000"/>
            <w:sz w:val="20"/>
            <w:szCs w:val="12"/>
          </w:rPr>
          <w:t>www.legislation.vic.gov.au</w:t>
        </w:r>
      </w:hyperlink>
      <w:r w:rsidRPr="007F2762">
        <w:rPr>
          <w:color w:val="000000"/>
          <w:sz w:val="20"/>
          <w:szCs w:val="12"/>
        </w:rPr>
        <w:t xml:space="preserve"> for Victorian Bills, Acts and current authorised versions of legislation and up-to-date legislative information.</w:t>
      </w:r>
    </w:p>
    <w:p w:rsidR="00112A04" w:rsidRPr="00102FD7" w:rsidRDefault="004536E8" w:rsidP="00102FD7">
      <w:pPr>
        <w:spacing w:before="0"/>
        <w:rPr>
          <w:sz w:val="12"/>
          <w:szCs w:val="12"/>
        </w:rPr>
      </w:pPr>
      <w:r>
        <w:rPr>
          <w:noProof/>
          <w:sz w:val="12"/>
          <w:szCs w:val="12"/>
          <w:lang w:eastAsia="en-AU"/>
        </w:rPr>
        <mc:AlternateContent>
          <mc:Choice Requires="wps">
            <w:drawing>
              <wp:anchor distT="0" distB="0" distL="114300" distR="114300" simplePos="0" relativeHeight="251658240" behindDoc="0" locked="1" layoutInCell="0" allowOverlap="1">
                <wp:simplePos x="0" y="0"/>
                <wp:positionH relativeFrom="column">
                  <wp:posOffset>-7620</wp:posOffset>
                </wp:positionH>
                <wp:positionV relativeFrom="page">
                  <wp:posOffset>8689975</wp:posOffset>
                </wp:positionV>
                <wp:extent cx="3960495" cy="273685"/>
                <wp:effectExtent l="1905" t="3175" r="0" b="0"/>
                <wp:wrapNone/>
                <wp:docPr id="2" name="ByAut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495"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2E64" w:rsidRPr="00EB705F" w:rsidRDefault="00102E64" w:rsidP="00EB705F">
                            <w:pPr>
                              <w:jc w:val="center"/>
                              <w:rPr>
                                <w:sz w:val="16"/>
                              </w:rPr>
                            </w:pPr>
                            <w:r w:rsidRPr="00EB705F">
                              <w:rPr>
                                <w:sz w:val="16"/>
                              </w:rPr>
                              <w:t>By Authority. Government Printer for the State of Victoria.</w:t>
                            </w:r>
                          </w:p>
                        </w:txbxContent>
                      </wps:txbx>
                      <wps:bodyPr rot="0" vert="horz" wrap="square" lIns="26543" tIns="25273" rIns="26543" bIns="17653" anchor="ctr" anchorCtr="0" upright="1">
                        <a:noAutofit/>
                      </wps:bodyPr>
                    </wps:wsp>
                  </a:graphicData>
                </a:graphic>
                <wp14:sizeRelH relativeFrom="inside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ByAuth" o:spid="_x0000_s1026" type="#_x0000_t202" style="position:absolute;margin-left:-.6pt;margin-top:684.25pt;width:311.85pt;height:2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inner-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" o:allowincell="f" stroked="f">
                <v:textbox inset="2.09pt,1.99pt,2.09pt,1.39pt">
                  <w:txbxContent>
                    <w:p w:rsidR="00102E64" w:rsidRPr="00EB705F" w:rsidRDefault="00102E64" w:rsidP="00EB705F">
                      <w:pPr>
                        <w:jc w:val="center"/>
                        <w:rPr>
                          <w:sz w:val="16"/>
                        </w:rPr>
                      </w:pPr>
                      <w:r w:rsidRPr="00EB705F">
                        <w:rPr>
                          <w:sz w:val="16"/>
                        </w:rPr>
                        <w:t>By Authority. Government Printer for the State of Victoria.</w:t>
                      </w:r>
                    </w:p>
                  </w:txbxContent>
                </v:textbox>
                <w10:wrap anchory="page"/>
                <w10:anchorlock/>
              </v:shape>
            </w:pict>
          </mc:Fallback>
        </mc:AlternateContent>
      </w:r>
    </w:p>
    <w:sectPr w:rsidR="00112A04" w:rsidRPr="00102FD7" w:rsidSect="00313E2E">
      <w:headerReference w:type="even" r:id="rId25"/>
      <w:headerReference w:type="default" r:id="rId26"/>
      <w:footerReference w:type="even" r:id="rId27"/>
      <w:footerReference w:type="default" r:id="rId28"/>
      <w:endnotePr>
        <w:numFmt w:val="decimal"/>
      </w:endnotePr>
      <w:pgSz w:w="11907" w:h="16840" w:code="9"/>
      <w:pgMar w:top="3170" w:right="2835" w:bottom="2773" w:left="2835" w:header="1332" w:footer="2325" w:gutter="0"/>
      <w:cols w:space="720"/>
      <w:formProt w:val="0"/>
      <w:docGrid w:linePitch="1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E64" w:rsidRPr="00CB3BFB" w:rsidRDefault="00102E64">
      <w:pPr>
        <w:spacing w:before="0"/>
        <w:rPr>
          <w:sz w:val="2"/>
          <w:szCs w:val="2"/>
        </w:rPr>
      </w:pPr>
    </w:p>
  </w:endnote>
  <w:endnote w:type="continuationSeparator" w:id="0">
    <w:p w:rsidR="00102E64" w:rsidRPr="00CB3BFB" w:rsidRDefault="00102E64">
      <w:pPr>
        <w:spacing w:before="0"/>
        <w:rPr>
          <w:sz w:val="2"/>
          <w:szCs w:val="2"/>
        </w:rPr>
      </w:pPr>
    </w:p>
  </w:endnote>
  <w:endnote w:type="continuationNotice" w:id="1">
    <w:p w:rsidR="00102E64" w:rsidRPr="00CB3BFB" w:rsidRDefault="00102E64" w:rsidP="00CB3BFB">
      <w:pPr>
        <w:spacing w:before="0"/>
        <w:rPr>
          <w:sz w:val="2"/>
          <w:szCs w:val="2"/>
        </w:rPr>
      </w:pPr>
    </w:p>
  </w:endnote>
  <w:endnote w:id="2">
    <w:p w:rsidR="007B3533" w:rsidRPr="007B3533" w:rsidRDefault="007B3533">
      <w:pPr>
        <w:pStyle w:val="EndnoteText"/>
        <w:rPr>
          <w:i/>
        </w:rPr>
      </w:pPr>
      <w:bookmarkStart w:id="22" w:name="enTitleNotes"/>
      <w:r w:rsidRPr="007B3533">
        <w:rPr>
          <w:rStyle w:val="EndnoteReference"/>
        </w:rPr>
        <w:sym w:font="Times New Roman" w:char="2020"/>
      </w:r>
      <w:r w:rsidRPr="007B3533">
        <w:t xml:space="preserve"> </w:t>
      </w:r>
      <w:r w:rsidRPr="007B3533">
        <w:rPr>
          <w:i/>
        </w:rPr>
        <w:tab/>
        <w:t>Minister's second reading speech—</w:t>
      </w:r>
    </w:p>
    <w:p w:rsidR="007B3533" w:rsidRPr="007B3533" w:rsidRDefault="007B3533">
      <w:pPr>
        <w:pStyle w:val="EndnoteText"/>
        <w:rPr>
          <w:i/>
        </w:rPr>
      </w:pPr>
      <w:r w:rsidRPr="007B3533">
        <w:rPr>
          <w:i/>
        </w:rPr>
        <w:tab/>
        <w:t xml:space="preserve">Legislative Assembly: </w:t>
      </w:r>
      <w:bookmarkStart w:id="23" w:name="bkFirstHouse"/>
      <w:r>
        <w:rPr>
          <w:i/>
        </w:rPr>
        <w:t xml:space="preserve">  </w:t>
      </w:r>
      <w:bookmarkEnd w:id="23"/>
    </w:p>
    <w:p w:rsidR="007B3533" w:rsidRPr="007B3533" w:rsidRDefault="007B3533">
      <w:pPr>
        <w:pStyle w:val="EndnoteText"/>
        <w:rPr>
          <w:i/>
        </w:rPr>
      </w:pPr>
      <w:r w:rsidRPr="007B3533">
        <w:rPr>
          <w:i/>
        </w:rPr>
        <w:tab/>
        <w:t xml:space="preserve">Legislative Council: </w:t>
      </w:r>
      <w:bookmarkStart w:id="24" w:name="bkSecondHouse"/>
      <w:r>
        <w:rPr>
          <w:i/>
        </w:rPr>
        <w:t xml:space="preserve">  </w:t>
      </w:r>
      <w:bookmarkEnd w:id="24"/>
    </w:p>
    <w:p w:rsidR="007B3533" w:rsidRPr="007B3533" w:rsidRDefault="007B3533">
      <w:pPr>
        <w:pStyle w:val="EndnoteText"/>
      </w:pPr>
      <w:r w:rsidRPr="007B3533">
        <w:tab/>
        <w:t>The long title for the Bill for this Act was "A Bill for an Act</w:t>
      </w:r>
      <w:r w:rsidR="00080B30">
        <w:t xml:space="preserve"> to amend the </w:t>
      </w:r>
      <w:r w:rsidRPr="007B3533">
        <w:rPr>
          <w:b/>
        </w:rPr>
        <w:t>Children, Youth and Families Act 2005</w:t>
      </w:r>
      <w:r w:rsidRPr="007B3533">
        <w:t xml:space="preserve">, the </w:t>
      </w:r>
      <w:r w:rsidRPr="007B3533">
        <w:rPr>
          <w:b/>
        </w:rPr>
        <w:t>Crimes Act 1958</w:t>
      </w:r>
      <w:r w:rsidR="00080B30">
        <w:t>, the </w:t>
      </w:r>
      <w:r w:rsidRPr="007B3533">
        <w:rPr>
          <w:b/>
        </w:rPr>
        <w:t>Criminal Procedure Act 2009</w:t>
      </w:r>
      <w:r w:rsidRPr="007B3533">
        <w:t xml:space="preserve">, the </w:t>
      </w:r>
      <w:r w:rsidRPr="007B3533">
        <w:rPr>
          <w:b/>
        </w:rPr>
        <w:t xml:space="preserve">Family Violence </w:t>
      </w:r>
      <w:r w:rsidR="00080B30">
        <w:rPr>
          <w:b/>
        </w:rPr>
        <w:t>Protection Act </w:t>
      </w:r>
      <w:r w:rsidRPr="007B3533">
        <w:rPr>
          <w:b/>
        </w:rPr>
        <w:t>2008</w:t>
      </w:r>
      <w:r w:rsidRPr="007B3533">
        <w:t xml:space="preserve">, the </w:t>
      </w:r>
      <w:r w:rsidRPr="007B3533">
        <w:rPr>
          <w:b/>
        </w:rPr>
        <w:t>Judicial Proceedings Reports Act 1958</w:t>
      </w:r>
      <w:r w:rsidRPr="007B3533">
        <w:t xml:space="preserve">, the </w:t>
      </w:r>
      <w:r w:rsidRPr="007B3533">
        <w:rPr>
          <w:b/>
        </w:rPr>
        <w:t>Jury Directions Act 2015</w:t>
      </w:r>
      <w:r w:rsidRPr="007B3533">
        <w:t xml:space="preserve">, the </w:t>
      </w:r>
      <w:r w:rsidRPr="007B3533">
        <w:rPr>
          <w:b/>
        </w:rPr>
        <w:t>Sentencing Act 1991</w:t>
      </w:r>
      <w:r w:rsidRPr="007B3533">
        <w:t xml:space="preserve">, the </w:t>
      </w:r>
      <w:r w:rsidRPr="007B3533">
        <w:rPr>
          <w:b/>
        </w:rPr>
        <w:t>Serious Sex Offenders (Detention and Supervision) Act 2009</w:t>
      </w:r>
      <w:r w:rsidRPr="007B3533">
        <w:t xml:space="preserve">, the </w:t>
      </w:r>
      <w:r w:rsidRPr="007B3533">
        <w:rPr>
          <w:b/>
        </w:rPr>
        <w:t>Summary Offences Act 1966</w:t>
      </w:r>
      <w:r w:rsidRPr="007B3533">
        <w:t xml:space="preserve">, the </w:t>
      </w:r>
      <w:r w:rsidRPr="007B3533">
        <w:rPr>
          <w:b/>
        </w:rPr>
        <w:t>Victims' Charter Act 2006</w:t>
      </w:r>
      <w:r w:rsidRPr="007B3533">
        <w:t xml:space="preserve"> and the </w:t>
      </w:r>
      <w:r w:rsidRPr="007B3533">
        <w:rPr>
          <w:b/>
        </w:rPr>
        <w:t>Vict</w:t>
      </w:r>
      <w:r w:rsidR="00080B30">
        <w:rPr>
          <w:b/>
        </w:rPr>
        <w:t>ims of </w:t>
      </w:r>
      <w:r w:rsidRPr="007B3533">
        <w:rPr>
          <w:b/>
        </w:rPr>
        <w:t>Crime Assistance Act 1996</w:t>
      </w:r>
      <w:r w:rsidRPr="007B3533">
        <w:t xml:space="preserve"> and for other purposes."</w:t>
      </w:r>
      <w:bookmarkEnd w:id="2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E64" w:rsidRDefault="00102E64">
    <w:pPr>
      <w:framePr w:w="6237" w:h="340" w:hSpace="181" w:wrap="around" w:vAnchor="page" w:hAnchor="page" w:x="2847" w:y="14176"/>
      <w:tabs>
        <w:tab w:val="right" w:pos="6237"/>
      </w:tabs>
      <w:jc w:val="center"/>
      <w:rPr>
        <w:sz w:val="16"/>
      </w:rPr>
    </w:pPr>
    <w:bookmarkStart w:id="4" w:name="tp2ConfidentialFooter2"/>
    <w:r>
      <w:rPr>
        <w:sz w:val="16"/>
      </w:rPr>
      <w:t xml:space="preserve">Confidential Draft prepared by the Office of Chief Parliamentary Counsel </w:t>
    </w:r>
    <w:smartTag w:uri="urn:schemas-microsoft-com:office:smarttags" w:element="State">
      <w:smartTag w:uri="urn:schemas-microsoft-com:office:smarttags" w:element="place">
        <w:r>
          <w:rPr>
            <w:sz w:val="16"/>
          </w:rPr>
          <w:t>Victoria</w:t>
        </w:r>
      </w:smartTag>
    </w:smartTag>
  </w:p>
  <w:bookmarkEnd w:id="4"/>
  <w:p w:rsidR="00102E64" w:rsidRDefault="00A23234">
    <w:pPr>
      <w:framePr w:w="1247" w:h="340" w:hSpace="181" w:wrap="around" w:vAnchor="page" w:hAnchor="margin" w:xAlign="center" w:y="14516"/>
      <w:spacing w:before="0"/>
      <w:jc w:val="center"/>
    </w:pPr>
    <w:r>
      <w:fldChar w:fldCharType="begin"/>
    </w:r>
    <w:r w:rsidR="00102E64">
      <w:instrText xml:space="preserve"> PAGE </w:instrText>
    </w:r>
    <w:r>
      <w:fldChar w:fldCharType="separate"/>
    </w:r>
    <w:r w:rsidR="00102E64">
      <w:rPr>
        <w:noProof/>
      </w:rPr>
      <w:t>i</w:t>
    </w:r>
    <w:r>
      <w:fldChar w:fldCharType="end"/>
    </w:r>
  </w:p>
  <w:p w:rsidR="00102E64" w:rsidRDefault="00102E64">
    <w:pPr>
      <w:framePr w:w="6237" w:h="340" w:hSpace="181" w:wrap="around" w:vAnchor="page" w:hAnchor="margin" w:xAlign="center" w:y="14521"/>
      <w:tabs>
        <w:tab w:val="right" w:pos="6237"/>
      </w:tabs>
      <w:spacing w:before="60"/>
      <w:rPr>
        <w:sz w:val="16"/>
        <w:lang w:val="fr-FR"/>
      </w:rPr>
    </w:pPr>
    <w:bookmarkStart w:id="5" w:name="tp2DraftingInfo2"/>
  </w:p>
  <w:bookmarkEnd w:id="5"/>
  <w:p w:rsidR="00102E64" w:rsidRDefault="00102E64">
    <w:pPr>
      <w:pStyle w:val="Footer"/>
      <w:rPr>
        <w:lang w:val="fr-FR"/>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E64" w:rsidRDefault="004536E8">
    <w:pPr>
      <w:framePr w:w="1247" w:h="340" w:hSpace="181" w:wrap="around" w:vAnchor="page" w:hAnchor="margin" w:xAlign="center" w:y="14516"/>
      <w:spacing w:before="0"/>
      <w:jc w:val="center"/>
    </w:pPr>
    <w:r>
      <w:fldChar w:fldCharType="begin"/>
    </w:r>
    <w:r>
      <w:instrText xml:space="preserve"> PAGE </w:instrText>
    </w:r>
    <w:r>
      <w:fldChar w:fldCharType="separate"/>
    </w:r>
    <w:r>
      <w:rPr>
        <w:noProof/>
      </w:rPr>
      <w:t>36</w:t>
    </w:r>
    <w:r>
      <w:rPr>
        <w:noProof/>
      </w:rPr>
      <w:fldChar w:fldCharType="end"/>
    </w:r>
  </w:p>
  <w:p w:rsidR="00102E64" w:rsidRDefault="006F42DB">
    <w:pPr>
      <w:framePr w:w="6237" w:h="340" w:hSpace="181" w:wrap="around" w:vAnchor="page" w:hAnchor="margin" w:xAlign="center" w:y="14521"/>
      <w:tabs>
        <w:tab w:val="right" w:pos="6237"/>
      </w:tabs>
      <w:spacing w:before="60"/>
      <w:rPr>
        <w:sz w:val="16"/>
      </w:rPr>
    </w:pPr>
    <w:bookmarkStart w:id="111" w:name="NotesDraftingInfo"/>
    <w:r>
      <w:rPr>
        <w:sz w:val="16"/>
      </w:rPr>
      <w:t xml:space="preserve"> </w:t>
    </w:r>
  </w:p>
  <w:p w:rsidR="00102E64" w:rsidRDefault="006F42DB">
    <w:pPr>
      <w:framePr w:w="6237" w:h="340" w:hSpace="181" w:wrap="around" w:vAnchor="page" w:hAnchor="page" w:x="2847" w:y="14176"/>
      <w:tabs>
        <w:tab w:val="right" w:pos="6237"/>
      </w:tabs>
      <w:jc w:val="center"/>
      <w:rPr>
        <w:sz w:val="16"/>
      </w:rPr>
    </w:pPr>
    <w:bookmarkStart w:id="112" w:name="NotesConfidentialFooter"/>
    <w:bookmarkEnd w:id="111"/>
    <w:r>
      <w:rPr>
        <w:sz w:val="16"/>
      </w:rPr>
      <w:t xml:space="preserve"> </w:t>
    </w:r>
  </w:p>
  <w:bookmarkEnd w:id="112"/>
  <w:p w:rsidR="00102E64" w:rsidRDefault="00102E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2DB" w:rsidRDefault="006F42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E64" w:rsidRDefault="006F42DB">
    <w:pPr>
      <w:framePr w:w="6237" w:h="340" w:hSpace="181" w:wrap="around" w:vAnchor="page" w:hAnchor="margin" w:xAlign="center" w:y="14521" w:anchorLock="1"/>
      <w:tabs>
        <w:tab w:val="right" w:pos="6237"/>
      </w:tabs>
      <w:spacing w:before="60"/>
      <w:rPr>
        <w:sz w:val="16"/>
      </w:rPr>
    </w:pPr>
    <w:bookmarkStart w:id="8" w:name="tpDraftingInfo"/>
    <w:r>
      <w:rPr>
        <w:sz w:val="16"/>
      </w:rPr>
      <w:t xml:space="preserve"> </w:t>
    </w:r>
  </w:p>
  <w:bookmarkEnd w:id="8"/>
  <w:p w:rsidR="00102E64" w:rsidRDefault="00A23234">
    <w:pPr>
      <w:framePr w:w="1247" w:h="340" w:hSpace="181" w:wrap="around" w:vAnchor="page" w:hAnchor="margin" w:xAlign="center" w:y="14516" w:anchorLock="1"/>
      <w:spacing w:before="0"/>
      <w:jc w:val="center"/>
    </w:pPr>
    <w:r>
      <w:fldChar w:fldCharType="begin"/>
    </w:r>
    <w:r w:rsidR="00102E64">
      <w:instrText xml:space="preserve"> PAGE </w:instrText>
    </w:r>
    <w:r>
      <w:fldChar w:fldCharType="separate"/>
    </w:r>
    <w:r w:rsidR="004536E8">
      <w:rPr>
        <w:noProof/>
      </w:rPr>
      <w:t>i</w:t>
    </w:r>
    <w:r>
      <w:fldChar w:fldCharType="end"/>
    </w:r>
  </w:p>
  <w:p w:rsidR="00102E64" w:rsidRDefault="00102E64">
    <w:pPr>
      <w:pStyle w:val="Footer"/>
      <w:tabs>
        <w:tab w:val="clear" w:pos="4153"/>
        <w:tab w:val="right" w:pos="6237"/>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E64" w:rsidRDefault="004536E8">
    <w:pPr>
      <w:framePr w:w="1247" w:h="340" w:hSpace="181" w:wrap="around" w:vAnchor="page" w:hAnchor="margin" w:xAlign="center" w:y="14516"/>
      <w:spacing w:before="0"/>
      <w:jc w:val="center"/>
    </w:pPr>
    <w:r>
      <w:fldChar w:fldCharType="begin"/>
    </w:r>
    <w:r>
      <w:instrText xml:space="preserve"> PAGE </w:instrText>
    </w:r>
    <w:r>
      <w:fldChar w:fldCharType="separate"/>
    </w:r>
    <w:r>
      <w:rPr>
        <w:noProof/>
      </w:rPr>
      <w:t>ii</w:t>
    </w:r>
    <w:r>
      <w:rPr>
        <w:noProof/>
      </w:rPr>
      <w:fldChar w:fldCharType="end"/>
    </w:r>
  </w:p>
  <w:p w:rsidR="00102E64" w:rsidRDefault="006F42DB">
    <w:pPr>
      <w:framePr w:w="6237" w:h="340" w:hSpace="181" w:wrap="around" w:vAnchor="page" w:hAnchor="margin" w:xAlign="center" w:y="14521"/>
      <w:tabs>
        <w:tab w:val="right" w:pos="6237"/>
      </w:tabs>
      <w:spacing w:before="60"/>
      <w:rPr>
        <w:sz w:val="16"/>
        <w:lang w:val="fr-FR"/>
      </w:rPr>
    </w:pPr>
    <w:bookmarkStart w:id="10" w:name="tp2DraftingInfo"/>
    <w:r>
      <w:rPr>
        <w:sz w:val="16"/>
        <w:lang w:val="fr-FR"/>
      </w:rPr>
      <w:t xml:space="preserve"> </w:t>
    </w:r>
  </w:p>
  <w:p w:rsidR="00102E64" w:rsidRDefault="00B15C68">
    <w:pPr>
      <w:framePr w:w="6237" w:h="340" w:hSpace="181" w:wrap="around" w:vAnchor="page" w:hAnchor="page" w:x="2847" w:y="14176"/>
      <w:jc w:val="center"/>
      <w:rPr>
        <w:sz w:val="16"/>
      </w:rPr>
    </w:pPr>
    <w:bookmarkStart w:id="11" w:name="tp2ConfidentialFooter"/>
    <w:bookmarkEnd w:id="10"/>
    <w:r>
      <w:rPr>
        <w:sz w:val="16"/>
      </w:rPr>
      <w:t xml:space="preserve"> </w:t>
    </w:r>
  </w:p>
  <w:bookmarkEnd w:id="11"/>
  <w:p w:rsidR="00102E64" w:rsidRDefault="00102E6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E64" w:rsidRDefault="006F42DB">
    <w:pPr>
      <w:framePr w:w="6237" w:h="340" w:hSpace="181" w:wrap="around" w:vAnchor="page" w:hAnchor="margin" w:xAlign="center" w:y="14506" w:anchorLock="1"/>
      <w:tabs>
        <w:tab w:val="right" w:pos="6237"/>
      </w:tabs>
      <w:spacing w:before="60"/>
      <w:rPr>
        <w:sz w:val="16"/>
      </w:rPr>
    </w:pPr>
    <w:bookmarkStart w:id="19" w:name="cpDraftingInfo"/>
    <w:r>
      <w:rPr>
        <w:sz w:val="16"/>
      </w:rPr>
      <w:t xml:space="preserve"> </w:t>
    </w:r>
  </w:p>
  <w:bookmarkEnd w:id="19"/>
  <w:p w:rsidR="00102E64" w:rsidRDefault="00A23234">
    <w:pPr>
      <w:framePr w:w="1247" w:h="340" w:hSpace="181" w:wrap="around" w:vAnchor="page" w:hAnchor="margin" w:xAlign="center" w:y="14516" w:anchorLock="1"/>
      <w:spacing w:before="0"/>
      <w:jc w:val="center"/>
    </w:pPr>
    <w:r>
      <w:fldChar w:fldCharType="begin"/>
    </w:r>
    <w:r w:rsidR="00102E64">
      <w:instrText xml:space="preserve"> PAGE </w:instrText>
    </w:r>
    <w:r>
      <w:fldChar w:fldCharType="separate"/>
    </w:r>
    <w:r w:rsidR="004536E8">
      <w:rPr>
        <w:noProof/>
      </w:rPr>
      <w:t>1</w:t>
    </w:r>
    <w:r>
      <w:fldChar w:fldCharType="end"/>
    </w:r>
  </w:p>
  <w:p w:rsidR="00102E64" w:rsidRDefault="00102E64">
    <w:pPr>
      <w:pStyle w:val="Footer"/>
      <w:tabs>
        <w:tab w:val="clear" w:pos="4153"/>
        <w:tab w:val="right" w:pos="6237"/>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E64" w:rsidRDefault="004536E8">
    <w:pPr>
      <w:framePr w:w="1247" w:h="340" w:hSpace="181" w:wrap="around" w:vAnchor="page" w:hAnchor="margin" w:xAlign="center" w:y="14516"/>
      <w:spacing w:before="0"/>
      <w:jc w:val="center"/>
    </w:pPr>
    <w:r>
      <w:fldChar w:fldCharType="begin"/>
    </w:r>
    <w:r>
      <w:instrText xml:space="preserve"> PAGE </w:instrText>
    </w:r>
    <w:r>
      <w:fldChar w:fldCharType="separate"/>
    </w:r>
    <w:r w:rsidR="00102E64">
      <w:rPr>
        <w:noProof/>
      </w:rPr>
      <w:t>2</w:t>
    </w:r>
    <w:r>
      <w:rPr>
        <w:noProof/>
      </w:rPr>
      <w:fldChar w:fldCharType="end"/>
    </w:r>
  </w:p>
  <w:p w:rsidR="00102E64" w:rsidRDefault="006F42DB">
    <w:pPr>
      <w:framePr w:w="6237" w:h="340" w:hSpace="181" w:wrap="around" w:vAnchor="page" w:hAnchor="margin" w:xAlign="center" w:y="14521"/>
      <w:tabs>
        <w:tab w:val="right" w:pos="6237"/>
      </w:tabs>
      <w:spacing w:before="60"/>
      <w:rPr>
        <w:sz w:val="16"/>
        <w:lang w:val="fr-FR"/>
      </w:rPr>
    </w:pPr>
    <w:bookmarkStart w:id="29" w:name="sbDraftingInfoSec6"/>
    <w:r>
      <w:rPr>
        <w:sz w:val="16"/>
        <w:lang w:val="fr-FR"/>
      </w:rPr>
      <w:t xml:space="preserve"> </w:t>
    </w:r>
  </w:p>
  <w:p w:rsidR="00102E64" w:rsidRDefault="006F42DB" w:rsidP="0007245B">
    <w:pPr>
      <w:framePr w:w="6237" w:h="340" w:hSpace="181" w:wrap="around" w:vAnchor="page" w:hAnchor="page" w:x="2847" w:y="14176"/>
      <w:spacing w:before="60"/>
      <w:jc w:val="center"/>
      <w:rPr>
        <w:sz w:val="16"/>
      </w:rPr>
    </w:pPr>
    <w:bookmarkStart w:id="30" w:name="sbConfidentialFooter6"/>
    <w:bookmarkEnd w:id="29"/>
    <w:r>
      <w:rPr>
        <w:sz w:val="16"/>
      </w:rPr>
      <w:t xml:space="preserve"> </w:t>
    </w:r>
  </w:p>
  <w:bookmarkEnd w:id="30"/>
  <w:p w:rsidR="00102E64" w:rsidRDefault="00102E6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E64" w:rsidRDefault="00102E64">
    <w:pPr>
      <w:framePr w:w="6237" w:h="340" w:hSpace="181" w:wrap="around" w:vAnchor="page" w:hAnchor="page" w:x="2847" w:y="14176"/>
      <w:tabs>
        <w:tab w:val="right" w:pos="6237"/>
      </w:tabs>
      <w:jc w:val="center"/>
      <w:rPr>
        <w:sz w:val="16"/>
      </w:rPr>
    </w:pPr>
    <w:bookmarkStart w:id="99" w:name="sbConfidentialFooter2"/>
    <w:r>
      <w:rPr>
        <w:sz w:val="16"/>
      </w:rPr>
      <w:t xml:space="preserve">Confidential Draft prepared by the Office of Chief Parliamentary Counsel </w:t>
    </w:r>
    <w:smartTag w:uri="urn:schemas-microsoft-com:office:smarttags" w:element="State">
      <w:smartTag w:uri="urn:schemas-microsoft-com:office:smarttags" w:element="place">
        <w:r>
          <w:rPr>
            <w:sz w:val="16"/>
          </w:rPr>
          <w:t>Victoria</w:t>
        </w:r>
      </w:smartTag>
    </w:smartTag>
  </w:p>
  <w:bookmarkEnd w:id="99"/>
  <w:p w:rsidR="00102E64" w:rsidRDefault="00A23234">
    <w:pPr>
      <w:framePr w:w="1247" w:h="340" w:hSpace="181" w:wrap="around" w:vAnchor="page" w:hAnchor="margin" w:xAlign="center" w:y="14516"/>
      <w:spacing w:before="0"/>
      <w:jc w:val="center"/>
    </w:pPr>
    <w:r>
      <w:fldChar w:fldCharType="begin"/>
    </w:r>
    <w:r w:rsidR="00102E64">
      <w:instrText xml:space="preserve"> PAGE </w:instrText>
    </w:r>
    <w:r>
      <w:fldChar w:fldCharType="separate"/>
    </w:r>
    <w:r w:rsidR="00102E64">
      <w:rPr>
        <w:noProof/>
      </w:rPr>
      <w:t>2</w:t>
    </w:r>
    <w:r>
      <w:fldChar w:fldCharType="end"/>
    </w:r>
  </w:p>
  <w:p w:rsidR="00102E64" w:rsidRDefault="00102E64">
    <w:pPr>
      <w:framePr w:w="6237" w:h="340" w:hSpace="181" w:wrap="around" w:vAnchor="page" w:hAnchor="margin" w:xAlign="center" w:y="14521"/>
      <w:tabs>
        <w:tab w:val="right" w:pos="6237"/>
      </w:tabs>
      <w:spacing w:before="60"/>
      <w:rPr>
        <w:sz w:val="16"/>
        <w:lang w:val="fr-FR"/>
      </w:rPr>
    </w:pPr>
    <w:bookmarkStart w:id="100" w:name="sbDraftingInfo2"/>
  </w:p>
  <w:bookmarkEnd w:id="100"/>
  <w:p w:rsidR="00102E64" w:rsidRDefault="00102E64">
    <w:pPr>
      <w:pStyle w:val="Footer"/>
      <w:rPr>
        <w:lang w:val="fr-FR"/>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E64" w:rsidRDefault="004536E8">
    <w:pPr>
      <w:framePr w:w="1247" w:h="340" w:hSpace="181" w:wrap="around" w:vAnchor="page" w:hAnchor="margin" w:xAlign="center" w:y="14516"/>
      <w:spacing w:before="0"/>
      <w:jc w:val="center"/>
    </w:pPr>
    <w:r>
      <w:fldChar w:fldCharType="begin"/>
    </w:r>
    <w:r>
      <w:instrText xml:space="preserve"> PAGE </w:instrText>
    </w:r>
    <w:r>
      <w:fldChar w:fldCharType="separate"/>
    </w:r>
    <w:r>
      <w:rPr>
        <w:noProof/>
      </w:rPr>
      <w:t>33</w:t>
    </w:r>
    <w:r>
      <w:rPr>
        <w:noProof/>
      </w:rPr>
      <w:fldChar w:fldCharType="end"/>
    </w:r>
  </w:p>
  <w:p w:rsidR="00102E64" w:rsidRDefault="006F42DB">
    <w:pPr>
      <w:framePr w:w="6237" w:h="340" w:hSpace="181" w:wrap="around" w:vAnchor="page" w:hAnchor="margin" w:xAlign="center" w:y="14521"/>
      <w:tabs>
        <w:tab w:val="right" w:pos="6237"/>
      </w:tabs>
      <w:spacing w:before="60"/>
      <w:rPr>
        <w:sz w:val="16"/>
        <w:lang w:val="fr-FR"/>
      </w:rPr>
    </w:pPr>
    <w:bookmarkStart w:id="101" w:name="sbDraftingInfo"/>
    <w:r>
      <w:rPr>
        <w:sz w:val="16"/>
        <w:lang w:val="fr-FR"/>
      </w:rPr>
      <w:t xml:space="preserve"> </w:t>
    </w:r>
  </w:p>
  <w:p w:rsidR="00102E64" w:rsidRDefault="006F42DB">
    <w:pPr>
      <w:framePr w:w="6237" w:h="340" w:hSpace="181" w:wrap="around" w:vAnchor="page" w:hAnchor="page" w:x="2847" w:y="14176"/>
      <w:tabs>
        <w:tab w:val="right" w:pos="6237"/>
      </w:tabs>
      <w:jc w:val="center"/>
      <w:rPr>
        <w:sz w:val="16"/>
      </w:rPr>
    </w:pPr>
    <w:bookmarkStart w:id="102" w:name="sbConfidentialFooter"/>
    <w:bookmarkEnd w:id="101"/>
    <w:r>
      <w:rPr>
        <w:sz w:val="16"/>
      </w:rPr>
      <w:t xml:space="preserve"> </w:t>
    </w:r>
  </w:p>
  <w:bookmarkEnd w:id="102"/>
  <w:p w:rsidR="00102E64" w:rsidRDefault="00102E64">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E64" w:rsidRDefault="00102E64">
    <w:pPr>
      <w:framePr w:w="6237" w:h="340" w:hSpace="181" w:wrap="around" w:vAnchor="page" w:hAnchor="page" w:x="2847" w:y="14176"/>
      <w:tabs>
        <w:tab w:val="right" w:pos="6237"/>
      </w:tabs>
      <w:jc w:val="center"/>
      <w:rPr>
        <w:sz w:val="16"/>
      </w:rPr>
    </w:pPr>
    <w:bookmarkStart w:id="109" w:name="NotesConfidentialFooter2"/>
    <w:r>
      <w:rPr>
        <w:sz w:val="16"/>
      </w:rPr>
      <w:t xml:space="preserve">Confidential Draft prepared by the Office of Chief Parliamentary Counsel </w:t>
    </w:r>
    <w:smartTag w:uri="urn:schemas-microsoft-com:office:smarttags" w:element="State">
      <w:smartTag w:uri="urn:schemas-microsoft-com:office:smarttags" w:element="place">
        <w:r>
          <w:rPr>
            <w:sz w:val="16"/>
          </w:rPr>
          <w:t>Victoria</w:t>
        </w:r>
      </w:smartTag>
    </w:smartTag>
  </w:p>
  <w:bookmarkEnd w:id="109"/>
  <w:p w:rsidR="00102E64" w:rsidRDefault="00A23234">
    <w:pPr>
      <w:framePr w:w="1247" w:h="340" w:hSpace="181" w:wrap="around" w:vAnchor="page" w:hAnchor="margin" w:xAlign="center" w:y="14516"/>
      <w:spacing w:before="0"/>
      <w:jc w:val="center"/>
    </w:pPr>
    <w:r>
      <w:fldChar w:fldCharType="begin"/>
    </w:r>
    <w:r w:rsidR="00102E64">
      <w:instrText xml:space="preserve"> PAGE </w:instrText>
    </w:r>
    <w:r>
      <w:fldChar w:fldCharType="separate"/>
    </w:r>
    <w:r w:rsidR="00102E64">
      <w:rPr>
        <w:noProof/>
      </w:rPr>
      <w:t>2</w:t>
    </w:r>
    <w:r>
      <w:fldChar w:fldCharType="end"/>
    </w:r>
  </w:p>
  <w:p w:rsidR="00102E64" w:rsidRDefault="00102E64">
    <w:pPr>
      <w:framePr w:w="6237" w:h="340" w:hSpace="181" w:wrap="around" w:vAnchor="page" w:hAnchor="margin" w:xAlign="center" w:y="14521"/>
      <w:tabs>
        <w:tab w:val="right" w:pos="6237"/>
      </w:tabs>
      <w:spacing w:before="60"/>
      <w:rPr>
        <w:sz w:val="16"/>
        <w:lang w:val="fr-FR"/>
      </w:rPr>
    </w:pPr>
    <w:bookmarkStart w:id="110" w:name="NotesDraftingInfo2"/>
  </w:p>
  <w:bookmarkEnd w:id="110"/>
  <w:p w:rsidR="00102E64" w:rsidRDefault="00102E64">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E64" w:rsidRDefault="00102E64">
      <w:r>
        <w:separator/>
      </w:r>
    </w:p>
  </w:footnote>
  <w:footnote w:type="continuationSeparator" w:id="0">
    <w:p w:rsidR="00102E64" w:rsidRDefault="00102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E64" w:rsidRDefault="00102E64">
    <w:pPr>
      <w:framePr w:w="6237" w:hSpace="181" w:wrap="around" w:vAnchor="page" w:hAnchor="margin" w:xAlign="center" w:y="2660" w:anchorLock="1"/>
      <w:pBdr>
        <w:bottom w:val="single" w:sz="6" w:space="6" w:color="auto"/>
      </w:pBdr>
      <w:tabs>
        <w:tab w:val="right" w:pos="6237"/>
      </w:tabs>
      <w:spacing w:before="0"/>
      <w:rPr>
        <w:i/>
        <w:sz w:val="20"/>
      </w:rPr>
    </w:pPr>
    <w:bookmarkStart w:id="3" w:name="tp2SectionClause2"/>
  </w:p>
  <w:bookmarkEnd w:id="3"/>
  <w:p w:rsidR="00102E64" w:rsidRDefault="00102E6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07" w:name="NotesActNo"/>
  <w:p w:rsidR="00102E64" w:rsidRPr="006F42DB" w:rsidRDefault="00A23234" w:rsidP="006F42DB">
    <w:pPr>
      <w:framePr w:w="6236" w:h="510" w:hRule="exact" w:hSpace="181" w:wrap="notBeside" w:vAnchor="page" w:hAnchor="margin" w:xAlign="center" w:y="2467" w:anchorLock="1"/>
      <w:pBdr>
        <w:bottom w:val="single" w:sz="6" w:space="1" w:color="auto"/>
      </w:pBdr>
      <w:tabs>
        <w:tab w:val="right" w:pos="6237"/>
      </w:tabs>
      <w:spacing w:before="0"/>
      <w:jc w:val="center"/>
      <w:rPr>
        <w:sz w:val="20"/>
      </w:rPr>
    </w:pPr>
    <w:r>
      <w:rPr>
        <w:sz w:val="20"/>
      </w:rPr>
      <w:fldChar w:fldCharType="begin"/>
    </w:r>
    <w:r w:rsidR="006F42DB">
      <w:rPr>
        <w:sz w:val="20"/>
      </w:rPr>
      <w:instrText xml:space="preserve"> STYLEREF  "Heading - PART" </w:instrText>
    </w:r>
    <w:r w:rsidR="004536E8">
      <w:rPr>
        <w:sz w:val="20"/>
      </w:rPr>
      <w:fldChar w:fldCharType="separate"/>
    </w:r>
    <w:r w:rsidR="004536E8">
      <w:rPr>
        <w:noProof/>
        <w:sz w:val="20"/>
      </w:rPr>
      <w:t>Endnotes</w:t>
    </w:r>
    <w:r>
      <w:rPr>
        <w:sz w:val="20"/>
      </w:rPr>
      <w:fldChar w:fldCharType="end"/>
    </w:r>
  </w:p>
  <w:p w:rsidR="006F42DB" w:rsidRDefault="006F42DB" w:rsidP="006F42DB">
    <w:pPr>
      <w:pStyle w:val="ActTitleFrame"/>
      <w:framePr w:w="6236" w:h="1196" w:hRule="exact" w:wrap="around"/>
      <w:tabs>
        <w:tab w:val="right" w:pos="6237"/>
      </w:tabs>
      <w:rPr>
        <w:i w:val="0"/>
        <w:sz w:val="20"/>
      </w:rPr>
    </w:pPr>
    <w:bookmarkStart w:id="108" w:name="NotesActTitle"/>
    <w:bookmarkEnd w:id="107"/>
  </w:p>
  <w:p w:rsidR="006F42DB" w:rsidRDefault="006F42DB" w:rsidP="006F42DB">
    <w:pPr>
      <w:pStyle w:val="ActTitleFrame"/>
      <w:framePr w:w="6236" w:h="1196" w:hRule="exact" w:wrap="around"/>
      <w:tabs>
        <w:tab w:val="right" w:pos="6237"/>
      </w:tabs>
      <w:rPr>
        <w:i w:val="0"/>
        <w:sz w:val="20"/>
      </w:rPr>
    </w:pPr>
  </w:p>
  <w:p w:rsidR="006F42DB" w:rsidRDefault="006F42DB" w:rsidP="006F42DB">
    <w:pPr>
      <w:pStyle w:val="ActTitleFrame"/>
      <w:framePr w:w="6236" w:h="1196" w:hRule="exact" w:wrap="around"/>
      <w:tabs>
        <w:tab w:val="right" w:pos="6237"/>
      </w:tabs>
      <w:rPr>
        <w:i w:val="0"/>
        <w:sz w:val="20"/>
      </w:rPr>
    </w:pPr>
  </w:p>
  <w:p w:rsidR="00102E64" w:rsidRPr="006F42DB" w:rsidRDefault="006F42DB" w:rsidP="006F42DB">
    <w:pPr>
      <w:pStyle w:val="ActTitleFrame"/>
      <w:framePr w:w="6236" w:h="1196" w:hRule="exact" w:wrap="around"/>
      <w:tabs>
        <w:tab w:val="right" w:pos="6237"/>
      </w:tabs>
      <w:rPr>
        <w:i w:val="0"/>
        <w:sz w:val="20"/>
      </w:rPr>
    </w:pPr>
    <w:r>
      <w:rPr>
        <w:i w:val="0"/>
        <w:sz w:val="20"/>
      </w:rPr>
      <w:t>Justice Legislation Amendment (Victims) Act 2018</w:t>
    </w:r>
    <w:r>
      <w:rPr>
        <w:i w:val="0"/>
        <w:sz w:val="20"/>
      </w:rPr>
      <w:br/>
      <w:t>No.          of 2018</w:t>
    </w:r>
  </w:p>
  <w:bookmarkEnd w:id="108"/>
  <w:p w:rsidR="00102E64" w:rsidRDefault="00102E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2DB" w:rsidRDefault="006F42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E64" w:rsidRDefault="006F42DB" w:rsidP="008567C7">
    <w:pPr>
      <w:pStyle w:val="CopyDetails"/>
      <w:framePr w:wrap="notBeside"/>
    </w:pPr>
    <w:bookmarkStart w:id="6" w:name="cpCopyDetails"/>
    <w:r>
      <w:t xml:space="preserve"> </w:t>
    </w:r>
  </w:p>
  <w:p w:rsidR="00102E64" w:rsidRPr="00B15C68" w:rsidRDefault="006F42DB" w:rsidP="007B3533">
    <w:pPr>
      <w:framePr w:w="6237" w:h="567" w:hSpace="181" w:wrap="around" w:vAnchor="page" w:hAnchor="margin" w:xAlign="center" w:y="2518" w:anchorLock="1"/>
      <w:tabs>
        <w:tab w:val="right" w:pos="6237"/>
      </w:tabs>
      <w:jc w:val="center"/>
      <w:rPr>
        <w:caps/>
        <w:sz w:val="28"/>
      </w:rPr>
    </w:pPr>
    <w:bookmarkStart w:id="7" w:name="cpConfidentialHeader"/>
    <w:bookmarkEnd w:id="6"/>
    <w:r>
      <w:rPr>
        <w:caps/>
        <w:sz w:val="28"/>
      </w:rPr>
      <w:t xml:space="preserve"> </w:t>
    </w:r>
  </w:p>
  <w:bookmarkEnd w:id="7"/>
  <w:p w:rsidR="00102E64" w:rsidRDefault="00102E6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E64" w:rsidRDefault="00423EE6">
    <w:pPr>
      <w:framePr w:w="6237" w:hSpace="181" w:wrap="around" w:vAnchor="page" w:hAnchor="margin" w:xAlign="center" w:y="2660" w:anchorLock="1"/>
      <w:pBdr>
        <w:bottom w:val="single" w:sz="6" w:space="6" w:color="auto"/>
      </w:pBdr>
      <w:tabs>
        <w:tab w:val="right" w:pos="6237"/>
      </w:tabs>
      <w:spacing w:before="0"/>
      <w:rPr>
        <w:i/>
        <w:sz w:val="20"/>
      </w:rPr>
    </w:pPr>
    <w:bookmarkStart w:id="9" w:name="tp2SectionClause"/>
    <w:r>
      <w:rPr>
        <w:i/>
        <w:sz w:val="20"/>
      </w:rPr>
      <w:t>Clause</w:t>
    </w:r>
    <w:r>
      <w:rPr>
        <w:i/>
        <w:sz w:val="20"/>
      </w:rPr>
      <w:tab/>
      <w:t>Page</w:t>
    </w:r>
  </w:p>
  <w:bookmarkEnd w:id="9"/>
  <w:p w:rsidR="00102E64" w:rsidRDefault="00102E6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E64" w:rsidRDefault="006F42DB">
    <w:pPr>
      <w:framePr w:w="6237" w:hSpace="181" w:wrap="around" w:vAnchor="page" w:hAnchor="margin" w:xAlign="center" w:y="2660" w:anchorLock="1"/>
      <w:pBdr>
        <w:bottom w:val="single" w:sz="6" w:space="6" w:color="auto"/>
      </w:pBdr>
      <w:tabs>
        <w:tab w:val="right" w:pos="6237"/>
      </w:tabs>
      <w:spacing w:before="0"/>
      <w:jc w:val="center"/>
      <w:rPr>
        <w:i/>
      </w:rPr>
    </w:pPr>
    <w:bookmarkStart w:id="27" w:name="sbActNoSec6"/>
    <w:r>
      <w:rPr>
        <w:i/>
      </w:rPr>
      <w:t xml:space="preserve"> </w:t>
    </w:r>
  </w:p>
  <w:p w:rsidR="006F42DB" w:rsidRDefault="006F42DB">
    <w:pPr>
      <w:pStyle w:val="ActTitleFrame"/>
      <w:framePr w:wrap="around"/>
      <w:tabs>
        <w:tab w:val="right" w:pos="6237"/>
      </w:tabs>
      <w:rPr>
        <w:i w:val="0"/>
        <w:sz w:val="20"/>
      </w:rPr>
    </w:pPr>
    <w:bookmarkStart w:id="28" w:name="sbActTitleSec6"/>
    <w:bookmarkEnd w:id="27"/>
  </w:p>
  <w:p w:rsidR="006F42DB" w:rsidRDefault="006F42DB">
    <w:pPr>
      <w:pStyle w:val="ActTitleFrame"/>
      <w:framePr w:wrap="around"/>
      <w:tabs>
        <w:tab w:val="right" w:pos="6237"/>
      </w:tabs>
      <w:rPr>
        <w:i w:val="0"/>
        <w:sz w:val="20"/>
      </w:rPr>
    </w:pPr>
  </w:p>
  <w:p w:rsidR="006F42DB" w:rsidRDefault="006F42DB">
    <w:pPr>
      <w:pStyle w:val="ActTitleFrame"/>
      <w:framePr w:wrap="around"/>
      <w:tabs>
        <w:tab w:val="right" w:pos="6237"/>
      </w:tabs>
      <w:rPr>
        <w:i w:val="0"/>
        <w:sz w:val="20"/>
      </w:rPr>
    </w:pPr>
  </w:p>
  <w:p w:rsidR="00102E64" w:rsidRPr="006F42DB" w:rsidRDefault="006F42DB">
    <w:pPr>
      <w:pStyle w:val="ActTitleFrame"/>
      <w:framePr w:wrap="around"/>
      <w:tabs>
        <w:tab w:val="right" w:pos="6237"/>
      </w:tabs>
      <w:rPr>
        <w:i w:val="0"/>
        <w:sz w:val="20"/>
      </w:rPr>
    </w:pPr>
    <w:r>
      <w:rPr>
        <w:i w:val="0"/>
        <w:sz w:val="20"/>
      </w:rPr>
      <w:t>Justice Legislation Amendment (Victims) Act 2018</w:t>
    </w:r>
  </w:p>
  <w:bookmarkEnd w:id="28"/>
  <w:p w:rsidR="00102E64" w:rsidRDefault="00102E6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E64" w:rsidRDefault="00102E6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E64" w:rsidRDefault="00102E64">
    <w:pPr>
      <w:pStyle w:val="ActTitleFrame"/>
      <w:framePr w:h="845" w:hRule="exact" w:wrap="around"/>
      <w:tabs>
        <w:tab w:val="right" w:pos="6237"/>
      </w:tabs>
    </w:pPr>
    <w:bookmarkStart w:id="93" w:name="sbActTitle2"/>
  </w:p>
  <w:p w:rsidR="00102E64" w:rsidRDefault="00102E64">
    <w:pPr>
      <w:pStyle w:val="ActTitleFrame"/>
      <w:framePr w:h="845" w:hRule="exact" w:wrap="around"/>
      <w:tabs>
        <w:tab w:val="right" w:pos="6237"/>
      </w:tabs>
    </w:pPr>
  </w:p>
  <w:p w:rsidR="00102E64" w:rsidRDefault="00102E64">
    <w:pPr>
      <w:pStyle w:val="ActTitleFrame"/>
      <w:framePr w:h="845" w:hRule="exact" w:wrap="around"/>
      <w:tabs>
        <w:tab w:val="right" w:pos="6237"/>
      </w:tabs>
    </w:pPr>
    <w:r>
      <w:t>Act</w:t>
    </w:r>
  </w:p>
  <w:p w:rsidR="00102E64" w:rsidRDefault="00102E64">
    <w:pPr>
      <w:framePr w:w="6237" w:hSpace="181" w:wrap="around" w:vAnchor="page" w:hAnchor="margin" w:xAlign="center" w:y="2099" w:anchorLock="1"/>
      <w:tabs>
        <w:tab w:val="right" w:pos="6237"/>
      </w:tabs>
      <w:spacing w:before="0"/>
      <w:jc w:val="center"/>
      <w:rPr>
        <w:i/>
      </w:rPr>
    </w:pPr>
    <w:bookmarkStart w:id="94" w:name="sbActNo2"/>
    <w:bookmarkEnd w:id="93"/>
    <w:r>
      <w:rPr>
        <w:i/>
      </w:rPr>
      <w:t xml:space="preserve">Act No. </w:t>
    </w:r>
  </w:p>
  <w:bookmarkEnd w:id="94"/>
  <w:p w:rsidR="00102E64" w:rsidRDefault="00102E64">
    <w:pPr>
      <w:pStyle w:val="Header"/>
    </w:pPr>
  </w:p>
  <w:p w:rsidR="00102E64" w:rsidRDefault="00102E64">
    <w:pPr>
      <w:pStyle w:val="Header"/>
    </w:pPr>
  </w:p>
  <w:p w:rsidR="00102E64" w:rsidRDefault="00102E64">
    <w:pPr>
      <w:pStyle w:val="Header"/>
    </w:pPr>
  </w:p>
  <w:p w:rsidR="00102E64" w:rsidRDefault="00102E64">
    <w:pPr>
      <w:framePr w:w="6237" w:h="261" w:hRule="exact" w:hSpace="181" w:wrap="notBeside" w:vAnchor="page" w:hAnchor="page" w:x="2836" w:y="2518"/>
      <w:shd w:val="solid" w:color="FFFFFF" w:fill="FFFFFF"/>
      <w:spacing w:before="0"/>
      <w:jc w:val="right"/>
      <w:rPr>
        <w:sz w:val="20"/>
      </w:rPr>
    </w:pPr>
    <w:bookmarkStart w:id="95" w:name="sbChapterHeading2"/>
  </w:p>
  <w:bookmarkEnd w:id="95"/>
  <w:p w:rsidR="00102E64" w:rsidRDefault="00102E64">
    <w:pPr>
      <w:pStyle w:val="Header"/>
      <w:spacing w:before="0"/>
      <w:rPr>
        <w:sz w:val="20"/>
      </w:rPr>
    </w:pPr>
  </w:p>
  <w:p w:rsidR="00102E64" w:rsidRDefault="004536E8">
    <w:pPr>
      <w:framePr w:w="6237" w:h="261" w:hRule="exact" w:hSpace="181" w:wrap="notBeside" w:vAnchor="page" w:hAnchor="margin" w:xAlign="center" w:y="2847"/>
      <w:shd w:val="solid" w:color="FFFFFF" w:fill="FFFFFF"/>
      <w:spacing w:before="0"/>
      <w:jc w:val="right"/>
      <w:rPr>
        <w:sz w:val="20"/>
      </w:rPr>
    </w:pPr>
    <w:bookmarkStart w:id="96" w:name="sbPartHeading2"/>
    <w:r>
      <w:rPr>
        <w:noProof/>
        <w:sz w:val="20"/>
        <w:lang w:eastAsia="en-AU"/>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167640</wp:posOffset>
              </wp:positionV>
              <wp:extent cx="3959860" cy="0"/>
              <wp:effectExtent l="9525" t="5715" r="12065" b="1333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98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4AFB1"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3.2pt" to="311.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zOW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" strokeweight=".5pt"/>
          </w:pict>
        </mc:Fallback>
      </mc:AlternateContent>
    </w:r>
  </w:p>
  <w:bookmarkEnd w:id="96"/>
  <w:p w:rsidR="00102E64" w:rsidRDefault="00102E64">
    <w:pPr>
      <w:pStyle w:val="Header"/>
      <w:spacing w:before="0"/>
      <w:rPr>
        <w:sz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97" w:name="sbActNo"/>
  <w:p w:rsidR="00102E64" w:rsidRPr="006F42DB" w:rsidRDefault="00A23234" w:rsidP="006F42DB">
    <w:pPr>
      <w:pStyle w:val="ActTitleFrame"/>
      <w:framePr w:w="6236" w:h="510" w:hRule="exact" w:wrap="notBeside" w:y="2467"/>
      <w:pBdr>
        <w:bottom w:val="single" w:sz="4" w:space="1" w:color="auto"/>
      </w:pBdr>
      <w:rPr>
        <w:i w:val="0"/>
        <w:sz w:val="20"/>
      </w:rPr>
    </w:pPr>
    <w:r w:rsidRPr="006F42DB">
      <w:rPr>
        <w:i w:val="0"/>
        <w:sz w:val="20"/>
      </w:rPr>
      <w:fldChar w:fldCharType="begin"/>
    </w:r>
    <w:r w:rsidR="006F42DB" w:rsidRPr="006F42DB">
      <w:rPr>
        <w:i w:val="0"/>
        <w:sz w:val="20"/>
      </w:rPr>
      <w:instrText xml:space="preserve"> STYLEREF  "Heading - PART" </w:instrText>
    </w:r>
    <w:r w:rsidRPr="006F42DB">
      <w:rPr>
        <w:i w:val="0"/>
        <w:sz w:val="20"/>
      </w:rPr>
      <w:fldChar w:fldCharType="separate"/>
    </w:r>
    <w:r w:rsidR="004536E8">
      <w:rPr>
        <w:i w:val="0"/>
        <w:noProof/>
        <w:sz w:val="20"/>
      </w:rPr>
      <w:t>Part 8—Amendment of Family Violence Protection Act 2008</w:t>
    </w:r>
    <w:r w:rsidRPr="006F42DB">
      <w:rPr>
        <w:i w:val="0"/>
        <w:sz w:val="20"/>
      </w:rPr>
      <w:fldChar w:fldCharType="end"/>
    </w:r>
  </w:p>
  <w:p w:rsidR="006F42DB" w:rsidRDefault="006F42DB" w:rsidP="006F42DB">
    <w:pPr>
      <w:pStyle w:val="ActTitleFrame"/>
      <w:framePr w:w="6236" w:h="1196" w:hRule="exact" w:wrap="around"/>
      <w:tabs>
        <w:tab w:val="right" w:pos="6237"/>
      </w:tabs>
      <w:rPr>
        <w:bCs/>
        <w:i w:val="0"/>
        <w:sz w:val="20"/>
      </w:rPr>
    </w:pPr>
    <w:bookmarkStart w:id="98" w:name="sbActTitle"/>
    <w:bookmarkEnd w:id="97"/>
  </w:p>
  <w:p w:rsidR="006F42DB" w:rsidRDefault="006F42DB" w:rsidP="006F42DB">
    <w:pPr>
      <w:pStyle w:val="ActTitleFrame"/>
      <w:framePr w:w="6236" w:h="1196" w:hRule="exact" w:wrap="around"/>
      <w:tabs>
        <w:tab w:val="right" w:pos="6237"/>
      </w:tabs>
      <w:rPr>
        <w:bCs/>
        <w:i w:val="0"/>
        <w:sz w:val="20"/>
      </w:rPr>
    </w:pPr>
  </w:p>
  <w:p w:rsidR="006F42DB" w:rsidRDefault="006F42DB" w:rsidP="006F42DB">
    <w:pPr>
      <w:pStyle w:val="ActTitleFrame"/>
      <w:framePr w:w="6236" w:h="1196" w:hRule="exact" w:wrap="around"/>
      <w:tabs>
        <w:tab w:val="right" w:pos="6237"/>
      </w:tabs>
      <w:rPr>
        <w:bCs/>
        <w:i w:val="0"/>
        <w:sz w:val="20"/>
      </w:rPr>
    </w:pPr>
  </w:p>
  <w:p w:rsidR="00102E64" w:rsidRPr="006F42DB" w:rsidRDefault="006F42DB" w:rsidP="006F42DB">
    <w:pPr>
      <w:pStyle w:val="ActTitleFrame"/>
      <w:framePr w:w="6236" w:h="1196" w:hRule="exact" w:wrap="around"/>
      <w:tabs>
        <w:tab w:val="right" w:pos="6237"/>
      </w:tabs>
      <w:rPr>
        <w:bCs/>
        <w:i w:val="0"/>
        <w:sz w:val="20"/>
      </w:rPr>
    </w:pPr>
    <w:r>
      <w:rPr>
        <w:bCs/>
        <w:i w:val="0"/>
        <w:sz w:val="20"/>
      </w:rPr>
      <w:t>Justice Legislation Amendment (Victims) Act 2018</w:t>
    </w:r>
    <w:r>
      <w:rPr>
        <w:bCs/>
        <w:i w:val="0"/>
        <w:sz w:val="20"/>
      </w:rPr>
      <w:br/>
      <w:t>No.          of 2018</w:t>
    </w:r>
  </w:p>
  <w:bookmarkEnd w:id="98"/>
  <w:p w:rsidR="00102E64" w:rsidRDefault="00102E6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E64" w:rsidRDefault="00102E64">
    <w:pPr>
      <w:pStyle w:val="ActTitleFrame"/>
      <w:framePr w:h="845" w:hRule="exact" w:wrap="around" w:hAnchor="page" w:y="1815"/>
      <w:tabs>
        <w:tab w:val="right" w:pos="6237"/>
      </w:tabs>
    </w:pPr>
    <w:bookmarkStart w:id="105" w:name="NotesActTitle2"/>
  </w:p>
  <w:p w:rsidR="00102E64" w:rsidRDefault="00102E64">
    <w:pPr>
      <w:pStyle w:val="ActTitleFrame"/>
      <w:framePr w:h="845" w:hRule="exact" w:wrap="around" w:hAnchor="page" w:y="1815"/>
      <w:tabs>
        <w:tab w:val="right" w:pos="6237"/>
      </w:tabs>
    </w:pPr>
  </w:p>
  <w:p w:rsidR="00102E64" w:rsidRDefault="00102E64">
    <w:pPr>
      <w:pStyle w:val="ActTitleFrame"/>
      <w:framePr w:h="845" w:hRule="exact" w:wrap="around" w:hAnchor="page" w:y="1815"/>
      <w:tabs>
        <w:tab w:val="right" w:pos="6237"/>
      </w:tabs>
    </w:pPr>
    <w:r>
      <w:t>Act</w:t>
    </w:r>
  </w:p>
  <w:p w:rsidR="00102E64" w:rsidRDefault="00102E64">
    <w:pPr>
      <w:framePr w:w="6237" w:hSpace="181" w:wrap="around" w:vAnchor="page" w:hAnchor="page" w:xAlign="center" w:y="2689" w:anchorLock="1"/>
      <w:pBdr>
        <w:bottom w:val="single" w:sz="6" w:space="6" w:color="auto"/>
      </w:pBdr>
      <w:tabs>
        <w:tab w:val="right" w:pos="6237"/>
      </w:tabs>
      <w:spacing w:before="0"/>
      <w:jc w:val="center"/>
      <w:rPr>
        <w:i/>
      </w:rPr>
    </w:pPr>
    <w:bookmarkStart w:id="106" w:name="NotesActNo2"/>
    <w:bookmarkEnd w:id="105"/>
    <w:r>
      <w:rPr>
        <w:i/>
      </w:rPr>
      <w:t xml:space="preserve">Act No. </w:t>
    </w:r>
  </w:p>
  <w:bookmarkEnd w:id="106"/>
  <w:p w:rsidR="00102E64" w:rsidRDefault="00102E64">
    <w:pPr>
      <w:pStyle w:val="Header"/>
    </w:pPr>
  </w:p>
  <w:p w:rsidR="00102E64" w:rsidRDefault="00102E64">
    <w:pPr>
      <w:pStyle w:val="Header"/>
    </w:pPr>
  </w:p>
  <w:p w:rsidR="00102E64" w:rsidRDefault="00102E64">
    <w:pPr>
      <w:pStyle w:val="Header"/>
    </w:pPr>
  </w:p>
  <w:p w:rsidR="00102E64" w:rsidRDefault="00102E64">
    <w:pPr>
      <w:pStyle w:val="Header"/>
      <w:spacing w:before="0"/>
      <w:rPr>
        <w:sz w:val="20"/>
      </w:rPr>
    </w:pPr>
  </w:p>
  <w:p w:rsidR="00102E64" w:rsidRDefault="00102E64">
    <w:pPr>
      <w:pStyle w:val="Header"/>
      <w:spacing w:before="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861A01D2"/>
    <w:lvl w:ilvl="0">
      <w:start w:val="1"/>
      <w:numFmt w:val="decimal"/>
      <w:lvlText w:val="%1."/>
      <w:lvlJc w:val="left"/>
      <w:pPr>
        <w:tabs>
          <w:tab w:val="num" w:pos="1209"/>
        </w:tabs>
        <w:ind w:left="1209" w:hanging="360"/>
      </w:pPr>
    </w:lvl>
  </w:abstractNum>
  <w:abstractNum w:abstractNumId="1" w15:restartNumberingAfterBreak="0">
    <w:nsid w:val="FFFFFFFB"/>
    <w:multiLevelType w:val="multilevel"/>
    <w:tmpl w:val="BA9A3E70"/>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2" w15:restartNumberingAfterBreak="0">
    <w:nsid w:val="06E24DBA"/>
    <w:multiLevelType w:val="hybridMultilevel"/>
    <w:tmpl w:val="1CBEFAB4"/>
    <w:lvl w:ilvl="0" w:tplc="CDA264D8">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3" w15:restartNumberingAfterBreak="0">
    <w:nsid w:val="0B4D37F3"/>
    <w:multiLevelType w:val="hybridMultilevel"/>
    <w:tmpl w:val="464C25EA"/>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A07DDA"/>
    <w:multiLevelType w:val="singleLevel"/>
    <w:tmpl w:val="BEB818A6"/>
    <w:lvl w:ilvl="0">
      <w:start w:val="1"/>
      <w:numFmt w:val="none"/>
      <w:lvlText w:val=""/>
      <w:legacy w:legacy="1" w:legacySpace="113" w:legacyIndent="1871"/>
      <w:lvlJc w:val="right"/>
      <w:pPr>
        <w:ind w:left="1871" w:hanging="1871"/>
      </w:pPr>
    </w:lvl>
  </w:abstractNum>
  <w:abstractNum w:abstractNumId="5" w15:restartNumberingAfterBreak="0">
    <w:nsid w:val="12142B87"/>
    <w:multiLevelType w:val="singleLevel"/>
    <w:tmpl w:val="BEB818A6"/>
    <w:lvl w:ilvl="0">
      <w:start w:val="1"/>
      <w:numFmt w:val="none"/>
      <w:lvlText w:val=""/>
      <w:legacy w:legacy="1" w:legacySpace="113" w:legacyIndent="1871"/>
      <w:lvlJc w:val="right"/>
      <w:pPr>
        <w:ind w:left="3629" w:hanging="1871"/>
      </w:pPr>
    </w:lvl>
  </w:abstractNum>
  <w:abstractNum w:abstractNumId="6" w15:restartNumberingAfterBreak="0">
    <w:nsid w:val="129645A3"/>
    <w:multiLevelType w:val="singleLevel"/>
    <w:tmpl w:val="FFF85AFC"/>
    <w:lvl w:ilvl="0">
      <w:start w:val="1"/>
      <w:numFmt w:val="none"/>
      <w:lvlText w:val="Penalty:"/>
      <w:legacy w:legacy="1" w:legacySpace="113" w:legacyIndent="1021"/>
      <w:lvlJc w:val="left"/>
      <w:pPr>
        <w:ind w:left="1985" w:hanging="1021"/>
      </w:pPr>
    </w:lvl>
  </w:abstractNum>
  <w:abstractNum w:abstractNumId="7" w15:restartNumberingAfterBreak="0">
    <w:nsid w:val="15AD4D49"/>
    <w:multiLevelType w:val="singleLevel"/>
    <w:tmpl w:val="69486C80"/>
    <w:lvl w:ilvl="0">
      <w:start w:val="1"/>
      <w:numFmt w:val="none"/>
      <w:lvlText w:val=""/>
      <w:legacy w:legacy="1" w:legacySpace="113" w:legacyIndent="1361"/>
      <w:lvlJc w:val="right"/>
      <w:pPr>
        <w:ind w:left="1361" w:hanging="1361"/>
      </w:pPr>
      <w:rPr>
        <w:rFonts w:ascii="Geneva" w:hAnsi="Geneva" w:hint="default"/>
      </w:rPr>
    </w:lvl>
  </w:abstractNum>
  <w:abstractNum w:abstractNumId="8" w15:restartNumberingAfterBreak="0">
    <w:nsid w:val="18F2377A"/>
    <w:multiLevelType w:val="singleLevel"/>
    <w:tmpl w:val="FFF85AFC"/>
    <w:lvl w:ilvl="0">
      <w:start w:val="1"/>
      <w:numFmt w:val="none"/>
      <w:lvlText w:val="Penalty:"/>
      <w:legacy w:legacy="1" w:legacySpace="113" w:legacyIndent="1021"/>
      <w:lvlJc w:val="left"/>
      <w:pPr>
        <w:ind w:left="3516" w:hanging="1021"/>
      </w:pPr>
    </w:lvl>
  </w:abstractNum>
  <w:abstractNum w:abstractNumId="9" w15:restartNumberingAfterBreak="0">
    <w:nsid w:val="20033999"/>
    <w:multiLevelType w:val="singleLevel"/>
    <w:tmpl w:val="FFF85AFC"/>
    <w:lvl w:ilvl="0">
      <w:start w:val="1"/>
      <w:numFmt w:val="none"/>
      <w:lvlText w:val="Penalty:"/>
      <w:legacy w:legacy="1" w:legacySpace="113" w:legacyIndent="1021"/>
      <w:lvlJc w:val="left"/>
      <w:pPr>
        <w:ind w:left="3006" w:hanging="1021"/>
      </w:pPr>
    </w:lvl>
  </w:abstractNum>
  <w:abstractNum w:abstractNumId="10" w15:restartNumberingAfterBreak="0">
    <w:nsid w:val="2022617B"/>
    <w:multiLevelType w:val="singleLevel"/>
    <w:tmpl w:val="CD9ED640"/>
    <w:lvl w:ilvl="0">
      <w:start w:val="1"/>
      <w:numFmt w:val="none"/>
      <w:lvlText w:val=""/>
      <w:legacy w:legacy="1" w:legacySpace="113" w:legacyIndent="2892"/>
      <w:lvlJc w:val="right"/>
      <w:pPr>
        <w:ind w:left="2892" w:hanging="2892"/>
      </w:pPr>
      <w:rPr>
        <w:rFonts w:ascii="Courier" w:hAnsi="Courier" w:hint="default"/>
      </w:rPr>
    </w:lvl>
  </w:abstractNum>
  <w:abstractNum w:abstractNumId="11" w15:restartNumberingAfterBreak="0">
    <w:nsid w:val="202C68D4"/>
    <w:multiLevelType w:val="singleLevel"/>
    <w:tmpl w:val="CD9ED640"/>
    <w:lvl w:ilvl="0">
      <w:start w:val="1"/>
      <w:numFmt w:val="none"/>
      <w:lvlText w:val=""/>
      <w:legacy w:legacy="1" w:legacySpace="113" w:legacyIndent="2892"/>
      <w:lvlJc w:val="right"/>
      <w:pPr>
        <w:ind w:left="2892" w:hanging="2892"/>
      </w:pPr>
      <w:rPr>
        <w:rFonts w:ascii="Courier" w:hAnsi="Courier" w:hint="default"/>
      </w:rPr>
    </w:lvl>
  </w:abstractNum>
  <w:abstractNum w:abstractNumId="12" w15:restartNumberingAfterBreak="0">
    <w:nsid w:val="262A5A4F"/>
    <w:multiLevelType w:val="singleLevel"/>
    <w:tmpl w:val="CD9ED640"/>
    <w:lvl w:ilvl="0">
      <w:start w:val="1"/>
      <w:numFmt w:val="none"/>
      <w:lvlText w:val=""/>
      <w:legacy w:legacy="1" w:legacySpace="113" w:legacyIndent="2892"/>
      <w:lvlJc w:val="right"/>
      <w:pPr>
        <w:ind w:left="2892" w:hanging="2892"/>
      </w:pPr>
      <w:rPr>
        <w:rFonts w:ascii="Courier" w:hAnsi="Courier" w:hint="default"/>
      </w:rPr>
    </w:lvl>
  </w:abstractNum>
  <w:abstractNum w:abstractNumId="13" w15:restartNumberingAfterBreak="0">
    <w:nsid w:val="2762018C"/>
    <w:multiLevelType w:val="singleLevel"/>
    <w:tmpl w:val="BEB818A6"/>
    <w:lvl w:ilvl="0">
      <w:start w:val="1"/>
      <w:numFmt w:val="none"/>
      <w:lvlText w:val=""/>
      <w:legacy w:legacy="1" w:legacySpace="113" w:legacyIndent="1871"/>
      <w:lvlJc w:val="right"/>
      <w:pPr>
        <w:ind w:left="1871" w:hanging="1871"/>
      </w:pPr>
    </w:lvl>
  </w:abstractNum>
  <w:abstractNum w:abstractNumId="14" w15:restartNumberingAfterBreak="0">
    <w:nsid w:val="2DB703CA"/>
    <w:multiLevelType w:val="singleLevel"/>
    <w:tmpl w:val="FFF85AFC"/>
    <w:lvl w:ilvl="0">
      <w:start w:val="1"/>
      <w:numFmt w:val="none"/>
      <w:lvlText w:val="Penalty:"/>
      <w:legacy w:legacy="1" w:legacySpace="113" w:legacyIndent="1021"/>
      <w:lvlJc w:val="left"/>
      <w:pPr>
        <w:ind w:left="1985" w:hanging="1021"/>
      </w:pPr>
    </w:lvl>
  </w:abstractNum>
  <w:abstractNum w:abstractNumId="15" w15:restartNumberingAfterBreak="0">
    <w:nsid w:val="3686788A"/>
    <w:multiLevelType w:val="singleLevel"/>
    <w:tmpl w:val="FFF85AFC"/>
    <w:lvl w:ilvl="0">
      <w:start w:val="1"/>
      <w:numFmt w:val="none"/>
      <w:lvlText w:val="Penalty:"/>
      <w:legacy w:legacy="1" w:legacySpace="113" w:legacyIndent="1021"/>
      <w:lvlJc w:val="left"/>
      <w:pPr>
        <w:ind w:left="4026" w:hanging="1021"/>
      </w:pPr>
    </w:lvl>
  </w:abstractNum>
  <w:abstractNum w:abstractNumId="16" w15:restartNumberingAfterBreak="0">
    <w:nsid w:val="3C7C1843"/>
    <w:multiLevelType w:val="singleLevel"/>
    <w:tmpl w:val="FFF85AFC"/>
    <w:lvl w:ilvl="0">
      <w:start w:val="1"/>
      <w:numFmt w:val="none"/>
      <w:lvlText w:val="Penalty:"/>
      <w:legacy w:legacy="1" w:legacySpace="113" w:legacyIndent="1021"/>
      <w:lvlJc w:val="left"/>
      <w:pPr>
        <w:ind w:left="4536" w:hanging="1021"/>
      </w:pPr>
    </w:lvl>
  </w:abstractNum>
  <w:abstractNum w:abstractNumId="17" w15:restartNumberingAfterBreak="0">
    <w:nsid w:val="3C7F0B2E"/>
    <w:multiLevelType w:val="singleLevel"/>
    <w:tmpl w:val="33687C8E"/>
    <w:lvl w:ilvl="0">
      <w:start w:val="1"/>
      <w:numFmt w:val="none"/>
      <w:lvlText w:val=""/>
      <w:legacy w:legacy="1" w:legacySpace="113" w:legacyIndent="2892"/>
      <w:lvlJc w:val="right"/>
      <w:pPr>
        <w:ind w:left="2892" w:hanging="2892"/>
      </w:pPr>
    </w:lvl>
  </w:abstractNum>
  <w:abstractNum w:abstractNumId="18" w15:restartNumberingAfterBreak="0">
    <w:nsid w:val="3FAC685A"/>
    <w:multiLevelType w:val="singleLevel"/>
    <w:tmpl w:val="FFF85AFC"/>
    <w:lvl w:ilvl="0">
      <w:start w:val="1"/>
      <w:numFmt w:val="none"/>
      <w:lvlText w:val="Penalty:"/>
      <w:legacy w:legacy="1" w:legacySpace="113" w:legacyIndent="1021"/>
      <w:lvlJc w:val="left"/>
      <w:pPr>
        <w:ind w:left="3006" w:hanging="1021"/>
      </w:pPr>
    </w:lvl>
  </w:abstractNum>
  <w:abstractNum w:abstractNumId="19" w15:restartNumberingAfterBreak="0">
    <w:nsid w:val="41577B5D"/>
    <w:multiLevelType w:val="singleLevel"/>
    <w:tmpl w:val="FFF85AFC"/>
    <w:lvl w:ilvl="0">
      <w:start w:val="1"/>
      <w:numFmt w:val="none"/>
      <w:lvlText w:val="Penalty:"/>
      <w:legacy w:legacy="1" w:legacySpace="113" w:legacyIndent="1021"/>
      <w:lvlJc w:val="left"/>
      <w:pPr>
        <w:ind w:left="2495" w:hanging="1021"/>
      </w:pPr>
    </w:lvl>
  </w:abstractNum>
  <w:abstractNum w:abstractNumId="20" w15:restartNumberingAfterBreak="0">
    <w:nsid w:val="41E22B18"/>
    <w:multiLevelType w:val="singleLevel"/>
    <w:tmpl w:val="9C8E5A1E"/>
    <w:lvl w:ilvl="0">
      <w:start w:val="1"/>
      <w:numFmt w:val="decimal"/>
      <w:lvlText w:val="%1."/>
      <w:legacy w:legacy="1" w:legacySpace="113" w:legacyIndent="1361"/>
      <w:lvlJc w:val="right"/>
      <w:pPr>
        <w:ind w:left="1361" w:hanging="1361"/>
      </w:pPr>
    </w:lvl>
  </w:abstractNum>
  <w:abstractNum w:abstractNumId="21" w15:restartNumberingAfterBreak="0">
    <w:nsid w:val="471A7806"/>
    <w:multiLevelType w:val="singleLevel"/>
    <w:tmpl w:val="9C8E5A1E"/>
    <w:lvl w:ilvl="0">
      <w:start w:val="1"/>
      <w:numFmt w:val="decimal"/>
      <w:lvlText w:val="%1."/>
      <w:legacy w:legacy="1" w:legacySpace="113" w:legacyIndent="1361"/>
      <w:lvlJc w:val="right"/>
      <w:pPr>
        <w:ind w:left="1361" w:hanging="1361"/>
      </w:pPr>
    </w:lvl>
  </w:abstractNum>
  <w:abstractNum w:abstractNumId="22" w15:restartNumberingAfterBreak="0">
    <w:nsid w:val="4CE702D0"/>
    <w:multiLevelType w:val="singleLevel"/>
    <w:tmpl w:val="9C8E5A1E"/>
    <w:lvl w:ilvl="0">
      <w:start w:val="1"/>
      <w:numFmt w:val="decimal"/>
      <w:lvlText w:val="%1."/>
      <w:legacy w:legacy="1" w:legacySpace="113" w:legacyIndent="1361"/>
      <w:lvlJc w:val="right"/>
      <w:pPr>
        <w:ind w:left="1361" w:hanging="1361"/>
      </w:pPr>
    </w:lvl>
  </w:abstractNum>
  <w:abstractNum w:abstractNumId="23" w15:restartNumberingAfterBreak="0">
    <w:nsid w:val="4EFA243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056472E"/>
    <w:multiLevelType w:val="singleLevel"/>
    <w:tmpl w:val="FFF85AFC"/>
    <w:lvl w:ilvl="0">
      <w:start w:val="1"/>
      <w:numFmt w:val="none"/>
      <w:lvlText w:val="Penalty:"/>
      <w:legacy w:legacy="1" w:legacySpace="113" w:legacyIndent="1021"/>
      <w:lvlJc w:val="left"/>
      <w:pPr>
        <w:ind w:left="3516" w:hanging="1021"/>
      </w:pPr>
    </w:lvl>
  </w:abstractNum>
  <w:abstractNum w:abstractNumId="25" w15:restartNumberingAfterBreak="0">
    <w:nsid w:val="51D634CB"/>
    <w:multiLevelType w:val="singleLevel"/>
    <w:tmpl w:val="FE52385A"/>
    <w:lvl w:ilvl="0">
      <w:start w:val="1"/>
      <w:numFmt w:val="none"/>
      <w:lvlText w:val=""/>
      <w:legacy w:legacy="1" w:legacySpace="113" w:legacyIndent="851"/>
      <w:lvlJc w:val="right"/>
      <w:pPr>
        <w:ind w:left="851" w:hanging="851"/>
      </w:pPr>
      <w:rPr>
        <w:rFonts w:ascii="Times New Roman" w:hAnsi="Times New Roman" w:hint="default"/>
        <w:b/>
        <w:i w:val="0"/>
        <w:sz w:val="20"/>
      </w:rPr>
    </w:lvl>
  </w:abstractNum>
  <w:abstractNum w:abstractNumId="26" w15:restartNumberingAfterBreak="0">
    <w:nsid w:val="52426D0C"/>
    <w:multiLevelType w:val="singleLevel"/>
    <w:tmpl w:val="CD9ED640"/>
    <w:lvl w:ilvl="0">
      <w:start w:val="1"/>
      <w:numFmt w:val="none"/>
      <w:lvlText w:val=""/>
      <w:legacy w:legacy="1" w:legacySpace="113" w:legacyIndent="2892"/>
      <w:lvlJc w:val="right"/>
      <w:pPr>
        <w:ind w:left="2892" w:hanging="2892"/>
      </w:pPr>
      <w:rPr>
        <w:rFonts w:ascii="Courier" w:hAnsi="Courier" w:hint="default"/>
      </w:rPr>
    </w:lvl>
  </w:abstractNum>
  <w:abstractNum w:abstractNumId="27" w15:restartNumberingAfterBreak="0">
    <w:nsid w:val="54BC7A05"/>
    <w:multiLevelType w:val="singleLevel"/>
    <w:tmpl w:val="DE3098DC"/>
    <w:lvl w:ilvl="0">
      <w:start w:val="1"/>
      <w:numFmt w:val="none"/>
      <w:lvlText w:val=""/>
      <w:legacy w:legacy="1" w:legacySpace="113" w:legacyIndent="3912"/>
      <w:lvlJc w:val="right"/>
      <w:pPr>
        <w:ind w:left="3912" w:hanging="3912"/>
      </w:pPr>
    </w:lvl>
  </w:abstractNum>
  <w:abstractNum w:abstractNumId="28" w15:restartNumberingAfterBreak="0">
    <w:nsid w:val="56314AE5"/>
    <w:multiLevelType w:val="singleLevel"/>
    <w:tmpl w:val="FFF85AFC"/>
    <w:lvl w:ilvl="0">
      <w:start w:val="1"/>
      <w:numFmt w:val="none"/>
      <w:lvlText w:val="Penalty:"/>
      <w:legacy w:legacy="1" w:legacySpace="113" w:legacyIndent="1021"/>
      <w:lvlJc w:val="left"/>
      <w:pPr>
        <w:ind w:left="4026" w:hanging="1021"/>
      </w:pPr>
    </w:lvl>
  </w:abstractNum>
  <w:abstractNum w:abstractNumId="29" w15:restartNumberingAfterBreak="0">
    <w:nsid w:val="5A786EBD"/>
    <w:multiLevelType w:val="singleLevel"/>
    <w:tmpl w:val="FFF85AFC"/>
    <w:lvl w:ilvl="0">
      <w:start w:val="1"/>
      <w:numFmt w:val="none"/>
      <w:lvlText w:val="Penalty:"/>
      <w:legacy w:legacy="1" w:legacySpace="113" w:legacyIndent="1021"/>
      <w:lvlJc w:val="left"/>
      <w:pPr>
        <w:ind w:left="5047" w:hanging="1021"/>
      </w:pPr>
    </w:lvl>
  </w:abstractNum>
  <w:abstractNum w:abstractNumId="30" w15:restartNumberingAfterBreak="0">
    <w:nsid w:val="5B7733DD"/>
    <w:multiLevelType w:val="singleLevel"/>
    <w:tmpl w:val="BEB818A6"/>
    <w:lvl w:ilvl="0">
      <w:start w:val="1"/>
      <w:numFmt w:val="none"/>
      <w:lvlText w:val=""/>
      <w:legacy w:legacy="1" w:legacySpace="113" w:legacyIndent="1871"/>
      <w:lvlJc w:val="right"/>
      <w:pPr>
        <w:ind w:left="3629" w:hanging="1871"/>
      </w:pPr>
    </w:lvl>
  </w:abstractNum>
  <w:abstractNum w:abstractNumId="31" w15:restartNumberingAfterBreak="0">
    <w:nsid w:val="615A7C3D"/>
    <w:multiLevelType w:val="singleLevel"/>
    <w:tmpl w:val="CD9ED640"/>
    <w:lvl w:ilvl="0">
      <w:start w:val="1"/>
      <w:numFmt w:val="none"/>
      <w:lvlText w:val=""/>
      <w:legacy w:legacy="1" w:legacySpace="113" w:legacyIndent="2892"/>
      <w:lvlJc w:val="right"/>
      <w:pPr>
        <w:ind w:left="2892" w:hanging="2892"/>
      </w:pPr>
      <w:rPr>
        <w:rFonts w:ascii="Courier" w:hAnsi="Courier" w:hint="default"/>
      </w:rPr>
    </w:lvl>
  </w:abstractNum>
  <w:abstractNum w:abstractNumId="32" w15:restartNumberingAfterBreak="0">
    <w:nsid w:val="629116F0"/>
    <w:multiLevelType w:val="singleLevel"/>
    <w:tmpl w:val="FFF85AFC"/>
    <w:lvl w:ilvl="0">
      <w:start w:val="1"/>
      <w:numFmt w:val="none"/>
      <w:lvlText w:val="Penalty:"/>
      <w:legacy w:legacy="1" w:legacySpace="113" w:legacyIndent="1021"/>
      <w:lvlJc w:val="left"/>
      <w:pPr>
        <w:ind w:left="3006" w:hanging="1021"/>
      </w:pPr>
    </w:lvl>
  </w:abstractNum>
  <w:abstractNum w:abstractNumId="33" w15:restartNumberingAfterBreak="0">
    <w:nsid w:val="6ACC65F6"/>
    <w:multiLevelType w:val="singleLevel"/>
    <w:tmpl w:val="D5DE6606"/>
    <w:lvl w:ilvl="0">
      <w:start w:val="1"/>
      <w:numFmt w:val="none"/>
      <w:lvlText w:val=""/>
      <w:legacy w:legacy="1" w:legacySpace="113" w:legacyIndent="4423"/>
      <w:lvlJc w:val="right"/>
      <w:pPr>
        <w:ind w:left="4423" w:hanging="4423"/>
      </w:pPr>
    </w:lvl>
  </w:abstractNum>
  <w:abstractNum w:abstractNumId="34" w15:restartNumberingAfterBreak="0">
    <w:nsid w:val="6ACE3895"/>
    <w:multiLevelType w:val="singleLevel"/>
    <w:tmpl w:val="DE9459E8"/>
    <w:lvl w:ilvl="0">
      <w:start w:val="1"/>
      <w:numFmt w:val="none"/>
      <w:lvlText w:val=""/>
      <w:legacy w:legacy="1" w:legacySpace="113" w:legacyIndent="2381"/>
      <w:lvlJc w:val="right"/>
      <w:pPr>
        <w:ind w:left="2381" w:hanging="2381"/>
      </w:pPr>
    </w:lvl>
  </w:abstractNum>
  <w:abstractNum w:abstractNumId="35" w15:restartNumberingAfterBreak="0">
    <w:nsid w:val="6C542189"/>
    <w:multiLevelType w:val="singleLevel"/>
    <w:tmpl w:val="9C8E5A1E"/>
    <w:lvl w:ilvl="0">
      <w:start w:val="1"/>
      <w:numFmt w:val="decimal"/>
      <w:lvlText w:val="%1."/>
      <w:legacy w:legacy="1" w:legacySpace="113" w:legacyIndent="1361"/>
      <w:lvlJc w:val="right"/>
      <w:pPr>
        <w:ind w:left="1361" w:hanging="1361"/>
      </w:pPr>
    </w:lvl>
  </w:abstractNum>
  <w:abstractNum w:abstractNumId="36" w15:restartNumberingAfterBreak="0">
    <w:nsid w:val="6D203112"/>
    <w:multiLevelType w:val="singleLevel"/>
    <w:tmpl w:val="78D85CEA"/>
    <w:lvl w:ilvl="0">
      <w:start w:val="1"/>
      <w:numFmt w:val="none"/>
      <w:lvlText w:val="Draft Note : "/>
      <w:legacy w:legacy="1" w:legacySpace="0" w:legacyIndent="1247"/>
      <w:lvlJc w:val="left"/>
      <w:pPr>
        <w:ind w:left="1247" w:hanging="1247"/>
      </w:pPr>
      <w:rPr>
        <w:rFonts w:ascii="Times New Roman" w:hAnsi="Times New Roman" w:hint="default"/>
        <w:b w:val="0"/>
        <w:i/>
        <w:sz w:val="24"/>
      </w:rPr>
    </w:lvl>
  </w:abstractNum>
  <w:abstractNum w:abstractNumId="37" w15:restartNumberingAfterBreak="0">
    <w:nsid w:val="743D18C7"/>
    <w:multiLevelType w:val="singleLevel"/>
    <w:tmpl w:val="5A282548"/>
    <w:lvl w:ilvl="0">
      <w:start w:val="1"/>
      <w:numFmt w:val="none"/>
      <w:lvlText w:val=""/>
      <w:legacy w:legacy="1" w:legacySpace="113" w:legacyIndent="3402"/>
      <w:lvlJc w:val="right"/>
      <w:pPr>
        <w:ind w:left="3402" w:hanging="3402"/>
      </w:pPr>
    </w:lvl>
  </w:abstractNum>
  <w:abstractNum w:abstractNumId="38" w15:restartNumberingAfterBreak="0">
    <w:nsid w:val="74DC7876"/>
    <w:multiLevelType w:val="singleLevel"/>
    <w:tmpl w:val="FFF85AFC"/>
    <w:lvl w:ilvl="0">
      <w:start w:val="1"/>
      <w:numFmt w:val="none"/>
      <w:lvlText w:val="Penalty:"/>
      <w:legacy w:legacy="1" w:legacySpace="113" w:legacyIndent="1021"/>
      <w:lvlJc w:val="left"/>
      <w:pPr>
        <w:ind w:left="2495" w:hanging="1021"/>
      </w:pPr>
    </w:lvl>
  </w:abstractNum>
  <w:abstractNum w:abstractNumId="39" w15:restartNumberingAfterBreak="0">
    <w:nsid w:val="7CDD70BD"/>
    <w:multiLevelType w:val="singleLevel"/>
    <w:tmpl w:val="FFF85AFC"/>
    <w:lvl w:ilvl="0">
      <w:start w:val="1"/>
      <w:numFmt w:val="none"/>
      <w:lvlText w:val="Penalty:"/>
      <w:legacy w:legacy="1" w:legacySpace="113" w:legacyIndent="1021"/>
      <w:lvlJc w:val="left"/>
      <w:pPr>
        <w:ind w:left="2382" w:hanging="1021"/>
      </w:pPr>
    </w:lvl>
  </w:abstractNum>
  <w:abstractNum w:abstractNumId="40" w15:restartNumberingAfterBreak="0">
    <w:nsid w:val="7D381F06"/>
    <w:multiLevelType w:val="singleLevel"/>
    <w:tmpl w:val="C7323B4E"/>
    <w:lvl w:ilvl="0">
      <w:start w:val="1"/>
      <w:numFmt w:val="decimal"/>
      <w:lvlText w:val="%1."/>
      <w:legacy w:legacy="1" w:legacySpace="0" w:legacyIndent="283"/>
      <w:lvlJc w:val="left"/>
      <w:pPr>
        <w:ind w:left="283" w:hanging="283"/>
      </w:pPr>
    </w:lvl>
  </w:abstractNum>
  <w:abstractNum w:abstractNumId="41" w15:restartNumberingAfterBreak="0">
    <w:nsid w:val="7DC834F0"/>
    <w:multiLevelType w:val="singleLevel"/>
    <w:tmpl w:val="CD9ED640"/>
    <w:lvl w:ilvl="0">
      <w:start w:val="1"/>
      <w:numFmt w:val="none"/>
      <w:lvlText w:val=""/>
      <w:legacy w:legacy="1" w:legacySpace="113" w:legacyIndent="2892"/>
      <w:lvlJc w:val="right"/>
      <w:pPr>
        <w:ind w:left="2892" w:hanging="2892"/>
      </w:pPr>
      <w:rPr>
        <w:rFonts w:ascii="Courier" w:hAnsi="Courier" w:hint="default"/>
      </w:rPr>
    </w:lvl>
  </w:abstractNum>
  <w:abstractNum w:abstractNumId="42" w15:restartNumberingAfterBreak="0">
    <w:nsid w:val="7F037455"/>
    <w:multiLevelType w:val="singleLevel"/>
    <w:tmpl w:val="6CB85C50"/>
    <w:lvl w:ilvl="0">
      <w:start w:val="1"/>
      <w:numFmt w:val="none"/>
      <w:lvlText w:val=""/>
      <w:legacy w:legacy="1" w:legacySpace="113" w:legacyIndent="1871"/>
      <w:lvlJc w:val="right"/>
      <w:pPr>
        <w:ind w:left="1871" w:hanging="1871"/>
      </w:pPr>
      <w:rPr>
        <w:rFonts w:ascii="Times New Roman" w:hAnsi="Times New Roman" w:hint="default"/>
        <w:b/>
        <w:i w:val="0"/>
        <w:sz w:val="24"/>
      </w:rPr>
    </w:lvl>
  </w:abstractNum>
  <w:num w:numId="1">
    <w:abstractNumId w:val="1"/>
  </w:num>
  <w:num w:numId="2">
    <w:abstractNumId w:val="11"/>
  </w:num>
  <w:num w:numId="3">
    <w:abstractNumId w:val="12"/>
  </w:num>
  <w:num w:numId="4">
    <w:abstractNumId w:val="10"/>
  </w:num>
  <w:num w:numId="5">
    <w:abstractNumId w:val="31"/>
  </w:num>
  <w:num w:numId="6">
    <w:abstractNumId w:val="41"/>
  </w:num>
  <w:num w:numId="7">
    <w:abstractNumId w:val="26"/>
  </w:num>
  <w:num w:numId="8">
    <w:abstractNumId w:val="14"/>
  </w:num>
  <w:num w:numId="9">
    <w:abstractNumId w:val="38"/>
  </w:num>
  <w:num w:numId="10">
    <w:abstractNumId w:val="35"/>
  </w:num>
  <w:num w:numId="11">
    <w:abstractNumId w:val="21"/>
  </w:num>
  <w:num w:numId="12">
    <w:abstractNumId w:val="22"/>
  </w:num>
  <w:num w:numId="13">
    <w:abstractNumId w:val="20"/>
  </w:num>
  <w:num w:numId="14">
    <w:abstractNumId w:val="36"/>
  </w:num>
  <w:num w:numId="15">
    <w:abstractNumId w:val="40"/>
  </w:num>
  <w:num w:numId="16">
    <w:abstractNumId w:val="25"/>
  </w:num>
  <w:num w:numId="17">
    <w:abstractNumId w:val="7"/>
  </w:num>
  <w:num w:numId="18">
    <w:abstractNumId w:val="39"/>
  </w:num>
  <w:num w:numId="19">
    <w:abstractNumId w:val="6"/>
  </w:num>
  <w:num w:numId="20">
    <w:abstractNumId w:val="19"/>
  </w:num>
  <w:num w:numId="21">
    <w:abstractNumId w:val="9"/>
  </w:num>
  <w:num w:numId="22">
    <w:abstractNumId w:val="8"/>
  </w:num>
  <w:num w:numId="23">
    <w:abstractNumId w:val="28"/>
  </w:num>
  <w:num w:numId="24">
    <w:abstractNumId w:val="4"/>
  </w:num>
  <w:num w:numId="25">
    <w:abstractNumId w:val="42"/>
  </w:num>
  <w:num w:numId="26">
    <w:abstractNumId w:val="34"/>
  </w:num>
  <w:num w:numId="27">
    <w:abstractNumId w:val="17"/>
  </w:num>
  <w:num w:numId="28">
    <w:abstractNumId w:val="37"/>
  </w:num>
  <w:num w:numId="29">
    <w:abstractNumId w:val="27"/>
  </w:num>
  <w:num w:numId="30">
    <w:abstractNumId w:val="33"/>
  </w:num>
  <w:num w:numId="31">
    <w:abstractNumId w:val="18"/>
  </w:num>
  <w:num w:numId="32">
    <w:abstractNumId w:val="24"/>
  </w:num>
  <w:num w:numId="33">
    <w:abstractNumId w:val="15"/>
  </w:num>
  <w:num w:numId="34">
    <w:abstractNumId w:val="16"/>
  </w:num>
  <w:num w:numId="35">
    <w:abstractNumId w:val="29"/>
  </w:num>
  <w:num w:numId="36">
    <w:abstractNumId w:val="32"/>
  </w:num>
  <w:num w:numId="37">
    <w:abstractNumId w:val="13"/>
  </w:num>
  <w:num w:numId="38">
    <w:abstractNumId w:val="2"/>
  </w:num>
  <w:num w:numId="39">
    <w:abstractNumId w:val="5"/>
  </w:num>
  <w:num w:numId="40">
    <w:abstractNumId w:val="30"/>
  </w:num>
  <w:num w:numId="41">
    <w:abstractNumId w:val="3"/>
  </w:num>
  <w:num w:numId="42">
    <w:abstractNumId w:val="3"/>
  </w:num>
  <w:num w:numId="43">
    <w:abstractNumId w:val="3"/>
  </w:num>
  <w:num w:numId="44">
    <w:abstractNumId w:val="0"/>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embedSystemFonts/>
  <w:activeWritingStyle w:appName="MSWord" w:lang="en-AU" w:vendorID="64" w:dllVersion="131077" w:nlCheck="1" w:checkStyle="1"/>
  <w:activeWritingStyle w:appName="MSWord" w:lang="en-AU" w:vendorID="64" w:dllVersion="131078" w:nlCheck="1" w:checkStyle="1"/>
  <w:activeWritingStyle w:appName="MSWord" w:lang="fr-FR"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0"/>
  <w:drawingGridHorizontalSpacing w:val="120"/>
  <w:drawingGridVerticalSpacing w:val="163"/>
  <w:displayHorizontalDrawingGridEvery w:val="2"/>
  <w:displayVerticalDrawingGridEvery w:val="0"/>
  <w:noPunctuationKerning/>
  <w:characterSpacingControl w:val="doNotCompress"/>
  <w:hdrShapeDefaults>
    <o:shapedefaults v:ext="edit" spidmax="2057"/>
  </w:hdrShapeDefaults>
  <w:footnotePr>
    <w:footnote w:id="-1"/>
    <w:footnote w:id="0"/>
  </w:footnotePr>
  <w:endnotePr>
    <w:numFmt w:val="decimal"/>
    <w:endnote w:id="-1"/>
    <w:endnote w:id="0"/>
    <w:endnote w:id="1"/>
  </w:endnotePr>
  <w:compat>
    <w:balanceSingleByteDoubleByteWidth/>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Dir" w:val="C:\data2000\ocpc\template\drafting"/>
    <w:docVar w:name="InOutside" w:val=" "/>
    <w:docVar w:name="vActLongTitle" w:val="A Bill for an Act to amend the Children, Youth and Families Act 2005, the Crimes Act 1958, the Criminal Procedure Act 2009, the Family Violence Protection Act 2008, the Judicial Proceedings Reports Act 1958, the Jury Directions Act 2015, the Sentencing Act 1991, the Serious Sex Offenders (Detention and Supervision) Act 2009, the Summary Offences Act 1966, the Victims' Charter Act 2006 and the Victims of Crime Assistance Act 1996 and for other purposes."/>
    <w:docVar w:name="vActNo" w:val="451"/>
    <w:docVar w:name="vActYear" w:val="2018"/>
    <w:docVar w:name="vBillStatus" w:val="0"/>
    <w:docVar w:name="vBillType" w:val=" "/>
    <w:docVar w:name="vDocumentType" w:val=".ACT"/>
    <w:docVar w:name="vDraftVersion" w:val="Assented Bill"/>
    <w:docVar w:name="vEndNote" w:val="Yes"/>
    <w:docVar w:name="vEndNoteCreated" w:val="Y"/>
    <w:docVar w:name="vFileName" w:val="581451B.S"/>
    <w:docVar w:name="vFileVersion" w:val="S"/>
    <w:docVar w:name="vFinalisePrevVer" w:val="True"/>
    <w:docVar w:name="vILDFileName" w:val="666666B.D1"/>
    <w:docVar w:name="vILDNum" w:val="21012"/>
    <w:docVar w:name="vIntroIn" w:val="Bill LA INTRODUCTION"/>
    <w:docVar w:name="vIsAssentedBill" w:val="Yes"/>
    <w:docVar w:name="vIsBrandNewVersion" w:val="No"/>
    <w:docVar w:name="vIsNewDocument" w:val="False"/>
    <w:docVar w:name="vLenSectionNumber" w:val="2"/>
    <w:docVar w:name="vLineNum" w:val="No"/>
    <w:docVar w:name="vParliamentNo" w:val="58"/>
    <w:docVar w:name="vPreamble" w:val="No"/>
    <w:docVar w:name="vPrevFileName" w:val="581451B.S"/>
    <w:docVar w:name="vPrintInfo" w:val="No"/>
    <w:docVar w:name="vRepNum" w:val="0"/>
    <w:docVar w:name="vSavedToLocal" w:val="No"/>
    <w:docVar w:name="vSessionNo" w:val="1"/>
    <w:docVar w:name="vSGFile" w:val="No"/>
    <w:docVar w:name="vStatusInfo" w:val="_x0009_Bill LA INTRODUCTION 12/12/2017"/>
    <w:docVar w:name="vTOP" w:val="No"/>
    <w:docVar w:name="vTRIMDocType" w:val="Government Bill"/>
    <w:docVar w:name="vTRIMFileName" w:val="Assented Bill"/>
    <w:docVar w:name="vTRIMRecordNumber" w:val="D17/42735[v11]"/>
    <w:docVar w:name="vVersionDate" w:val="21/2/2018"/>
    <w:docVar w:name="vVersionNo" w:val="1"/>
    <w:docVar w:name="vYear" w:val="18"/>
  </w:docVars>
  <w:rsids>
    <w:rsidRoot w:val="004244A0"/>
    <w:rsid w:val="00000847"/>
    <w:rsid w:val="000008D3"/>
    <w:rsid w:val="0000116B"/>
    <w:rsid w:val="00003A72"/>
    <w:rsid w:val="00004BEF"/>
    <w:rsid w:val="000055A6"/>
    <w:rsid w:val="00007906"/>
    <w:rsid w:val="000173AA"/>
    <w:rsid w:val="000179EE"/>
    <w:rsid w:val="00017CC6"/>
    <w:rsid w:val="00020F0C"/>
    <w:rsid w:val="00025048"/>
    <w:rsid w:val="00026ADF"/>
    <w:rsid w:val="000305D2"/>
    <w:rsid w:val="0003249A"/>
    <w:rsid w:val="00034B52"/>
    <w:rsid w:val="00034E2D"/>
    <w:rsid w:val="00037F2F"/>
    <w:rsid w:val="00040BB0"/>
    <w:rsid w:val="00040F08"/>
    <w:rsid w:val="0004102B"/>
    <w:rsid w:val="00041519"/>
    <w:rsid w:val="000416C0"/>
    <w:rsid w:val="00043B0D"/>
    <w:rsid w:val="00043C02"/>
    <w:rsid w:val="00043C92"/>
    <w:rsid w:val="0005369A"/>
    <w:rsid w:val="00055C6B"/>
    <w:rsid w:val="00057A2E"/>
    <w:rsid w:val="0006130A"/>
    <w:rsid w:val="00061F3B"/>
    <w:rsid w:val="00063091"/>
    <w:rsid w:val="00065782"/>
    <w:rsid w:val="00065CD3"/>
    <w:rsid w:val="00066408"/>
    <w:rsid w:val="00066B5D"/>
    <w:rsid w:val="0007245B"/>
    <w:rsid w:val="000726BF"/>
    <w:rsid w:val="00072EEB"/>
    <w:rsid w:val="00073A88"/>
    <w:rsid w:val="00073B32"/>
    <w:rsid w:val="00074D86"/>
    <w:rsid w:val="00080B30"/>
    <w:rsid w:val="00081098"/>
    <w:rsid w:val="00084A90"/>
    <w:rsid w:val="00085120"/>
    <w:rsid w:val="000851DF"/>
    <w:rsid w:val="000858FE"/>
    <w:rsid w:val="000859E9"/>
    <w:rsid w:val="0008773B"/>
    <w:rsid w:val="00090710"/>
    <w:rsid w:val="00092E72"/>
    <w:rsid w:val="000936E4"/>
    <w:rsid w:val="00097DF3"/>
    <w:rsid w:val="000A3466"/>
    <w:rsid w:val="000A43E4"/>
    <w:rsid w:val="000B15F0"/>
    <w:rsid w:val="000B374F"/>
    <w:rsid w:val="000B3EDA"/>
    <w:rsid w:val="000B44DC"/>
    <w:rsid w:val="000B7BF9"/>
    <w:rsid w:val="000C381C"/>
    <w:rsid w:val="000C4BCA"/>
    <w:rsid w:val="000C5384"/>
    <w:rsid w:val="000C7D64"/>
    <w:rsid w:val="000D0B5C"/>
    <w:rsid w:val="000D144F"/>
    <w:rsid w:val="000D36C6"/>
    <w:rsid w:val="000D66B5"/>
    <w:rsid w:val="000D6D75"/>
    <w:rsid w:val="000D7049"/>
    <w:rsid w:val="000E1072"/>
    <w:rsid w:val="000E449C"/>
    <w:rsid w:val="000E58F0"/>
    <w:rsid w:val="000E68AE"/>
    <w:rsid w:val="000E6C12"/>
    <w:rsid w:val="000E6D77"/>
    <w:rsid w:val="000F0397"/>
    <w:rsid w:val="000F3BF2"/>
    <w:rsid w:val="000F5B71"/>
    <w:rsid w:val="000F633A"/>
    <w:rsid w:val="000F6907"/>
    <w:rsid w:val="000F7FA0"/>
    <w:rsid w:val="00102099"/>
    <w:rsid w:val="00102345"/>
    <w:rsid w:val="00102CA7"/>
    <w:rsid w:val="00102E64"/>
    <w:rsid w:val="00102FD7"/>
    <w:rsid w:val="00105156"/>
    <w:rsid w:val="00112A04"/>
    <w:rsid w:val="00112CB8"/>
    <w:rsid w:val="001135F9"/>
    <w:rsid w:val="00113764"/>
    <w:rsid w:val="00114A4F"/>
    <w:rsid w:val="00116AD4"/>
    <w:rsid w:val="001220CA"/>
    <w:rsid w:val="0012371D"/>
    <w:rsid w:val="001248ED"/>
    <w:rsid w:val="0012562C"/>
    <w:rsid w:val="0012674E"/>
    <w:rsid w:val="00130A65"/>
    <w:rsid w:val="001312E5"/>
    <w:rsid w:val="00131815"/>
    <w:rsid w:val="00131FB5"/>
    <w:rsid w:val="00134953"/>
    <w:rsid w:val="001376BC"/>
    <w:rsid w:val="00141D86"/>
    <w:rsid w:val="00142812"/>
    <w:rsid w:val="0014450B"/>
    <w:rsid w:val="001459FB"/>
    <w:rsid w:val="001463BF"/>
    <w:rsid w:val="00147C71"/>
    <w:rsid w:val="00152F6C"/>
    <w:rsid w:val="00155F90"/>
    <w:rsid w:val="001578DF"/>
    <w:rsid w:val="00160144"/>
    <w:rsid w:val="00160288"/>
    <w:rsid w:val="00160F9A"/>
    <w:rsid w:val="0016140B"/>
    <w:rsid w:val="00162561"/>
    <w:rsid w:val="00163621"/>
    <w:rsid w:val="00163905"/>
    <w:rsid w:val="001646AB"/>
    <w:rsid w:val="00167305"/>
    <w:rsid w:val="00167773"/>
    <w:rsid w:val="00170222"/>
    <w:rsid w:val="00171F31"/>
    <w:rsid w:val="0017266D"/>
    <w:rsid w:val="0017350E"/>
    <w:rsid w:val="001752C4"/>
    <w:rsid w:val="00176939"/>
    <w:rsid w:val="00177F74"/>
    <w:rsid w:val="001817D5"/>
    <w:rsid w:val="001818AC"/>
    <w:rsid w:val="00181CC3"/>
    <w:rsid w:val="00181FDF"/>
    <w:rsid w:val="00182F33"/>
    <w:rsid w:val="00185564"/>
    <w:rsid w:val="00186E55"/>
    <w:rsid w:val="001876E7"/>
    <w:rsid w:val="00187B97"/>
    <w:rsid w:val="0019319F"/>
    <w:rsid w:val="00194D3F"/>
    <w:rsid w:val="00195111"/>
    <w:rsid w:val="001A0382"/>
    <w:rsid w:val="001A0BDF"/>
    <w:rsid w:val="001A0E41"/>
    <w:rsid w:val="001A29B7"/>
    <w:rsid w:val="001A4608"/>
    <w:rsid w:val="001A5D60"/>
    <w:rsid w:val="001A6028"/>
    <w:rsid w:val="001C0042"/>
    <w:rsid w:val="001C04BE"/>
    <w:rsid w:val="001C14E8"/>
    <w:rsid w:val="001C279C"/>
    <w:rsid w:val="001C42F5"/>
    <w:rsid w:val="001D0BE9"/>
    <w:rsid w:val="001D0F1E"/>
    <w:rsid w:val="001E246A"/>
    <w:rsid w:val="001E3941"/>
    <w:rsid w:val="001E4094"/>
    <w:rsid w:val="001E621D"/>
    <w:rsid w:val="001E644A"/>
    <w:rsid w:val="001F5934"/>
    <w:rsid w:val="00200F64"/>
    <w:rsid w:val="00202BB6"/>
    <w:rsid w:val="0020604F"/>
    <w:rsid w:val="0021051D"/>
    <w:rsid w:val="00211AAB"/>
    <w:rsid w:val="00211F46"/>
    <w:rsid w:val="002129A1"/>
    <w:rsid w:val="002155E9"/>
    <w:rsid w:val="002224B6"/>
    <w:rsid w:val="002238E6"/>
    <w:rsid w:val="00225AE3"/>
    <w:rsid w:val="002267F1"/>
    <w:rsid w:val="0022768F"/>
    <w:rsid w:val="00227DE3"/>
    <w:rsid w:val="00230A51"/>
    <w:rsid w:val="00231158"/>
    <w:rsid w:val="0023161C"/>
    <w:rsid w:val="002322B9"/>
    <w:rsid w:val="00233808"/>
    <w:rsid w:val="002353BA"/>
    <w:rsid w:val="002364F3"/>
    <w:rsid w:val="0024227D"/>
    <w:rsid w:val="00242413"/>
    <w:rsid w:val="00243947"/>
    <w:rsid w:val="00244BDB"/>
    <w:rsid w:val="002457DC"/>
    <w:rsid w:val="00245E87"/>
    <w:rsid w:val="00246FA7"/>
    <w:rsid w:val="0025271B"/>
    <w:rsid w:val="00254C3E"/>
    <w:rsid w:val="00255346"/>
    <w:rsid w:val="002611A4"/>
    <w:rsid w:val="00261F22"/>
    <w:rsid w:val="00264B5E"/>
    <w:rsid w:val="002672BA"/>
    <w:rsid w:val="00270100"/>
    <w:rsid w:val="002715B1"/>
    <w:rsid w:val="0027359C"/>
    <w:rsid w:val="00274A60"/>
    <w:rsid w:val="00275A1A"/>
    <w:rsid w:val="00280D31"/>
    <w:rsid w:val="00281577"/>
    <w:rsid w:val="0028366A"/>
    <w:rsid w:val="0028625C"/>
    <w:rsid w:val="00286DD1"/>
    <w:rsid w:val="00287D76"/>
    <w:rsid w:val="00290DC2"/>
    <w:rsid w:val="00291491"/>
    <w:rsid w:val="00292E9A"/>
    <w:rsid w:val="00293F05"/>
    <w:rsid w:val="00294C92"/>
    <w:rsid w:val="0029603B"/>
    <w:rsid w:val="002A09B8"/>
    <w:rsid w:val="002A3722"/>
    <w:rsid w:val="002A7527"/>
    <w:rsid w:val="002B0668"/>
    <w:rsid w:val="002B164E"/>
    <w:rsid w:val="002B1A8B"/>
    <w:rsid w:val="002B1F12"/>
    <w:rsid w:val="002B2F04"/>
    <w:rsid w:val="002B42C4"/>
    <w:rsid w:val="002B48C9"/>
    <w:rsid w:val="002B5E55"/>
    <w:rsid w:val="002B716E"/>
    <w:rsid w:val="002B71AC"/>
    <w:rsid w:val="002B7571"/>
    <w:rsid w:val="002B779F"/>
    <w:rsid w:val="002B7E1F"/>
    <w:rsid w:val="002C06F3"/>
    <w:rsid w:val="002C19A8"/>
    <w:rsid w:val="002C1C07"/>
    <w:rsid w:val="002C33FA"/>
    <w:rsid w:val="002C3661"/>
    <w:rsid w:val="002C7068"/>
    <w:rsid w:val="002C7269"/>
    <w:rsid w:val="002C7CF3"/>
    <w:rsid w:val="002D0715"/>
    <w:rsid w:val="002D1699"/>
    <w:rsid w:val="002D1767"/>
    <w:rsid w:val="002D30E6"/>
    <w:rsid w:val="002D4414"/>
    <w:rsid w:val="002D7F0E"/>
    <w:rsid w:val="002E1747"/>
    <w:rsid w:val="002E17FA"/>
    <w:rsid w:val="002E23F0"/>
    <w:rsid w:val="002E25F4"/>
    <w:rsid w:val="002E2B09"/>
    <w:rsid w:val="002E6B42"/>
    <w:rsid w:val="002E6DBB"/>
    <w:rsid w:val="002F010F"/>
    <w:rsid w:val="002F35E1"/>
    <w:rsid w:val="002F3802"/>
    <w:rsid w:val="002F77E0"/>
    <w:rsid w:val="00300E2E"/>
    <w:rsid w:val="003012FC"/>
    <w:rsid w:val="00302840"/>
    <w:rsid w:val="00304808"/>
    <w:rsid w:val="00304C8C"/>
    <w:rsid w:val="003062AE"/>
    <w:rsid w:val="00307E36"/>
    <w:rsid w:val="00310D66"/>
    <w:rsid w:val="0031101F"/>
    <w:rsid w:val="0031155C"/>
    <w:rsid w:val="00311CA9"/>
    <w:rsid w:val="003130BF"/>
    <w:rsid w:val="003134F5"/>
    <w:rsid w:val="003137D1"/>
    <w:rsid w:val="00313E2E"/>
    <w:rsid w:val="00314E40"/>
    <w:rsid w:val="00317CB0"/>
    <w:rsid w:val="00324731"/>
    <w:rsid w:val="00326AB9"/>
    <w:rsid w:val="003278DF"/>
    <w:rsid w:val="00331661"/>
    <w:rsid w:val="00336445"/>
    <w:rsid w:val="0033700C"/>
    <w:rsid w:val="003408A2"/>
    <w:rsid w:val="0034238E"/>
    <w:rsid w:val="00342F15"/>
    <w:rsid w:val="003430D0"/>
    <w:rsid w:val="00343B3A"/>
    <w:rsid w:val="003455C1"/>
    <w:rsid w:val="003520EE"/>
    <w:rsid w:val="00353302"/>
    <w:rsid w:val="00353B17"/>
    <w:rsid w:val="00354DA7"/>
    <w:rsid w:val="003579EC"/>
    <w:rsid w:val="00357FAA"/>
    <w:rsid w:val="003635C8"/>
    <w:rsid w:val="00365907"/>
    <w:rsid w:val="00366A99"/>
    <w:rsid w:val="003713DB"/>
    <w:rsid w:val="003722C6"/>
    <w:rsid w:val="003746B5"/>
    <w:rsid w:val="00375BF7"/>
    <w:rsid w:val="00376284"/>
    <w:rsid w:val="00376EA5"/>
    <w:rsid w:val="003820A2"/>
    <w:rsid w:val="003823EE"/>
    <w:rsid w:val="00382422"/>
    <w:rsid w:val="0038346A"/>
    <w:rsid w:val="003834B5"/>
    <w:rsid w:val="00385C72"/>
    <w:rsid w:val="00387183"/>
    <w:rsid w:val="0038784D"/>
    <w:rsid w:val="00387D79"/>
    <w:rsid w:val="00392501"/>
    <w:rsid w:val="00393264"/>
    <w:rsid w:val="00393578"/>
    <w:rsid w:val="00393BBB"/>
    <w:rsid w:val="00393E8C"/>
    <w:rsid w:val="00394EBC"/>
    <w:rsid w:val="00395C07"/>
    <w:rsid w:val="003A00A7"/>
    <w:rsid w:val="003A2486"/>
    <w:rsid w:val="003A2BCD"/>
    <w:rsid w:val="003A2DAB"/>
    <w:rsid w:val="003A328F"/>
    <w:rsid w:val="003A4DA9"/>
    <w:rsid w:val="003A6A6D"/>
    <w:rsid w:val="003B00BD"/>
    <w:rsid w:val="003B1156"/>
    <w:rsid w:val="003B1DB8"/>
    <w:rsid w:val="003B29CB"/>
    <w:rsid w:val="003B4CFA"/>
    <w:rsid w:val="003B4DA4"/>
    <w:rsid w:val="003B690B"/>
    <w:rsid w:val="003B71FD"/>
    <w:rsid w:val="003B7434"/>
    <w:rsid w:val="003C0F64"/>
    <w:rsid w:val="003C0FA9"/>
    <w:rsid w:val="003C1073"/>
    <w:rsid w:val="003C2DC3"/>
    <w:rsid w:val="003C2E13"/>
    <w:rsid w:val="003C632B"/>
    <w:rsid w:val="003C7483"/>
    <w:rsid w:val="003D0638"/>
    <w:rsid w:val="003D07DF"/>
    <w:rsid w:val="003D08BD"/>
    <w:rsid w:val="003D4831"/>
    <w:rsid w:val="003D4B0D"/>
    <w:rsid w:val="003E2FC8"/>
    <w:rsid w:val="003E4661"/>
    <w:rsid w:val="003E694F"/>
    <w:rsid w:val="003E7E3E"/>
    <w:rsid w:val="003F0520"/>
    <w:rsid w:val="003F36FA"/>
    <w:rsid w:val="003F4651"/>
    <w:rsid w:val="003F610B"/>
    <w:rsid w:val="003F6B57"/>
    <w:rsid w:val="003F7760"/>
    <w:rsid w:val="003F77DD"/>
    <w:rsid w:val="003F7972"/>
    <w:rsid w:val="003F7F0D"/>
    <w:rsid w:val="00401780"/>
    <w:rsid w:val="004024A8"/>
    <w:rsid w:val="004046E8"/>
    <w:rsid w:val="00404E8D"/>
    <w:rsid w:val="0040730A"/>
    <w:rsid w:val="0041124B"/>
    <w:rsid w:val="00411912"/>
    <w:rsid w:val="004135AF"/>
    <w:rsid w:val="004140A4"/>
    <w:rsid w:val="00414100"/>
    <w:rsid w:val="004159E6"/>
    <w:rsid w:val="00416188"/>
    <w:rsid w:val="0041694C"/>
    <w:rsid w:val="00417597"/>
    <w:rsid w:val="00417CD8"/>
    <w:rsid w:val="00421E88"/>
    <w:rsid w:val="00423EE6"/>
    <w:rsid w:val="004243F8"/>
    <w:rsid w:val="004244A0"/>
    <w:rsid w:val="004275BE"/>
    <w:rsid w:val="004275DA"/>
    <w:rsid w:val="00435036"/>
    <w:rsid w:val="0043551B"/>
    <w:rsid w:val="0043584E"/>
    <w:rsid w:val="00436D66"/>
    <w:rsid w:val="004416A4"/>
    <w:rsid w:val="00441C4D"/>
    <w:rsid w:val="00443409"/>
    <w:rsid w:val="00443DAB"/>
    <w:rsid w:val="004447BA"/>
    <w:rsid w:val="004470F9"/>
    <w:rsid w:val="00447CF0"/>
    <w:rsid w:val="0045029D"/>
    <w:rsid w:val="00452FF1"/>
    <w:rsid w:val="004536E8"/>
    <w:rsid w:val="004572A6"/>
    <w:rsid w:val="004579D9"/>
    <w:rsid w:val="0046067E"/>
    <w:rsid w:val="004611AD"/>
    <w:rsid w:val="00464861"/>
    <w:rsid w:val="004648E3"/>
    <w:rsid w:val="00465B3E"/>
    <w:rsid w:val="00467BB4"/>
    <w:rsid w:val="00470A7A"/>
    <w:rsid w:val="00471CA4"/>
    <w:rsid w:val="00473AB8"/>
    <w:rsid w:val="004752C1"/>
    <w:rsid w:val="00476498"/>
    <w:rsid w:val="004778AB"/>
    <w:rsid w:val="00477BF1"/>
    <w:rsid w:val="00484B07"/>
    <w:rsid w:val="00487995"/>
    <w:rsid w:val="004918A8"/>
    <w:rsid w:val="004926C7"/>
    <w:rsid w:val="0049288F"/>
    <w:rsid w:val="00495F22"/>
    <w:rsid w:val="004978BD"/>
    <w:rsid w:val="004A1B7D"/>
    <w:rsid w:val="004A2443"/>
    <w:rsid w:val="004A3F65"/>
    <w:rsid w:val="004A4EC5"/>
    <w:rsid w:val="004A58C6"/>
    <w:rsid w:val="004A672B"/>
    <w:rsid w:val="004B143B"/>
    <w:rsid w:val="004B27D1"/>
    <w:rsid w:val="004B29E4"/>
    <w:rsid w:val="004B35CB"/>
    <w:rsid w:val="004B5097"/>
    <w:rsid w:val="004B593D"/>
    <w:rsid w:val="004B767D"/>
    <w:rsid w:val="004C16AC"/>
    <w:rsid w:val="004C1E5D"/>
    <w:rsid w:val="004C3364"/>
    <w:rsid w:val="004C43CA"/>
    <w:rsid w:val="004C5566"/>
    <w:rsid w:val="004C67A7"/>
    <w:rsid w:val="004C7B05"/>
    <w:rsid w:val="004D0223"/>
    <w:rsid w:val="004D05FB"/>
    <w:rsid w:val="004D172B"/>
    <w:rsid w:val="004D1FBE"/>
    <w:rsid w:val="004D284B"/>
    <w:rsid w:val="004D3330"/>
    <w:rsid w:val="004D3C48"/>
    <w:rsid w:val="004D4B98"/>
    <w:rsid w:val="004E0CF3"/>
    <w:rsid w:val="004E2302"/>
    <w:rsid w:val="004E234A"/>
    <w:rsid w:val="004E2A2D"/>
    <w:rsid w:val="004E578F"/>
    <w:rsid w:val="004E5D20"/>
    <w:rsid w:val="004E6167"/>
    <w:rsid w:val="004E7145"/>
    <w:rsid w:val="004F081E"/>
    <w:rsid w:val="004F44E6"/>
    <w:rsid w:val="004F5022"/>
    <w:rsid w:val="004F6472"/>
    <w:rsid w:val="004F729A"/>
    <w:rsid w:val="004F7DA1"/>
    <w:rsid w:val="005006CC"/>
    <w:rsid w:val="00501406"/>
    <w:rsid w:val="00501995"/>
    <w:rsid w:val="00506EB3"/>
    <w:rsid w:val="005108D0"/>
    <w:rsid w:val="005114D0"/>
    <w:rsid w:val="0051291E"/>
    <w:rsid w:val="00513DCC"/>
    <w:rsid w:val="00514D8F"/>
    <w:rsid w:val="005150EE"/>
    <w:rsid w:val="00522331"/>
    <w:rsid w:val="00522AE5"/>
    <w:rsid w:val="005274CF"/>
    <w:rsid w:val="00534C6D"/>
    <w:rsid w:val="005416A8"/>
    <w:rsid w:val="005422C1"/>
    <w:rsid w:val="00542E6B"/>
    <w:rsid w:val="00545B13"/>
    <w:rsid w:val="00546635"/>
    <w:rsid w:val="005479D2"/>
    <w:rsid w:val="0055053A"/>
    <w:rsid w:val="00550918"/>
    <w:rsid w:val="00550C2E"/>
    <w:rsid w:val="00552C23"/>
    <w:rsid w:val="00552CC9"/>
    <w:rsid w:val="00554F23"/>
    <w:rsid w:val="0055520B"/>
    <w:rsid w:val="005553F7"/>
    <w:rsid w:val="00557AEA"/>
    <w:rsid w:val="00557FA9"/>
    <w:rsid w:val="005613F9"/>
    <w:rsid w:val="005644E2"/>
    <w:rsid w:val="005646CE"/>
    <w:rsid w:val="0056548A"/>
    <w:rsid w:val="005662F4"/>
    <w:rsid w:val="00566DC0"/>
    <w:rsid w:val="005673B2"/>
    <w:rsid w:val="00570FCA"/>
    <w:rsid w:val="00572337"/>
    <w:rsid w:val="005736F3"/>
    <w:rsid w:val="005763F4"/>
    <w:rsid w:val="005770AB"/>
    <w:rsid w:val="00577D77"/>
    <w:rsid w:val="00581832"/>
    <w:rsid w:val="00585DAA"/>
    <w:rsid w:val="005879E6"/>
    <w:rsid w:val="005912BE"/>
    <w:rsid w:val="00596F1C"/>
    <w:rsid w:val="005A2095"/>
    <w:rsid w:val="005A286F"/>
    <w:rsid w:val="005A28A6"/>
    <w:rsid w:val="005A358E"/>
    <w:rsid w:val="005A3F5C"/>
    <w:rsid w:val="005A58F5"/>
    <w:rsid w:val="005A60C3"/>
    <w:rsid w:val="005A6863"/>
    <w:rsid w:val="005B0B7C"/>
    <w:rsid w:val="005B2136"/>
    <w:rsid w:val="005B2386"/>
    <w:rsid w:val="005B7345"/>
    <w:rsid w:val="005B7C7A"/>
    <w:rsid w:val="005C14D2"/>
    <w:rsid w:val="005C2186"/>
    <w:rsid w:val="005C3BF5"/>
    <w:rsid w:val="005C62F9"/>
    <w:rsid w:val="005C674E"/>
    <w:rsid w:val="005C6EEE"/>
    <w:rsid w:val="005D1BE6"/>
    <w:rsid w:val="005D2F57"/>
    <w:rsid w:val="005D5C11"/>
    <w:rsid w:val="005D7062"/>
    <w:rsid w:val="005E002F"/>
    <w:rsid w:val="005E0273"/>
    <w:rsid w:val="005E08A4"/>
    <w:rsid w:val="005E127B"/>
    <w:rsid w:val="005E3241"/>
    <w:rsid w:val="005E636B"/>
    <w:rsid w:val="005F1BBB"/>
    <w:rsid w:val="005F21B1"/>
    <w:rsid w:val="005F31FC"/>
    <w:rsid w:val="005F3D8A"/>
    <w:rsid w:val="005F44BA"/>
    <w:rsid w:val="005F4D3E"/>
    <w:rsid w:val="00601F12"/>
    <w:rsid w:val="00602E78"/>
    <w:rsid w:val="00603435"/>
    <w:rsid w:val="00611871"/>
    <w:rsid w:val="00612050"/>
    <w:rsid w:val="006125F2"/>
    <w:rsid w:val="00613B1F"/>
    <w:rsid w:val="00614972"/>
    <w:rsid w:val="00614BF3"/>
    <w:rsid w:val="00616A76"/>
    <w:rsid w:val="00617CD9"/>
    <w:rsid w:val="006208E7"/>
    <w:rsid w:val="006221CE"/>
    <w:rsid w:val="00622E23"/>
    <w:rsid w:val="00623C24"/>
    <w:rsid w:val="0062414F"/>
    <w:rsid w:val="00624E5D"/>
    <w:rsid w:val="0062576D"/>
    <w:rsid w:val="006259FE"/>
    <w:rsid w:val="0062605C"/>
    <w:rsid w:val="00627494"/>
    <w:rsid w:val="00631315"/>
    <w:rsid w:val="00631AFE"/>
    <w:rsid w:val="00631CDE"/>
    <w:rsid w:val="00632112"/>
    <w:rsid w:val="00632B9A"/>
    <w:rsid w:val="00632BF2"/>
    <w:rsid w:val="006338D2"/>
    <w:rsid w:val="006356C9"/>
    <w:rsid w:val="00635B74"/>
    <w:rsid w:val="006361EE"/>
    <w:rsid w:val="00640117"/>
    <w:rsid w:val="00641400"/>
    <w:rsid w:val="00645014"/>
    <w:rsid w:val="00645A92"/>
    <w:rsid w:val="00645E17"/>
    <w:rsid w:val="00647250"/>
    <w:rsid w:val="006504C3"/>
    <w:rsid w:val="00650D49"/>
    <w:rsid w:val="00651C42"/>
    <w:rsid w:val="006531EE"/>
    <w:rsid w:val="006534C4"/>
    <w:rsid w:val="006563F2"/>
    <w:rsid w:val="006578E7"/>
    <w:rsid w:val="00660029"/>
    <w:rsid w:val="0066234B"/>
    <w:rsid w:val="0066407C"/>
    <w:rsid w:val="00664DC7"/>
    <w:rsid w:val="00664EEF"/>
    <w:rsid w:val="006650DE"/>
    <w:rsid w:val="00670A62"/>
    <w:rsid w:val="00670C72"/>
    <w:rsid w:val="00670DBF"/>
    <w:rsid w:val="0067105B"/>
    <w:rsid w:val="0067136D"/>
    <w:rsid w:val="006716A1"/>
    <w:rsid w:val="00672A21"/>
    <w:rsid w:val="0067380B"/>
    <w:rsid w:val="00674368"/>
    <w:rsid w:val="00676172"/>
    <w:rsid w:val="00676316"/>
    <w:rsid w:val="0067678E"/>
    <w:rsid w:val="00676D72"/>
    <w:rsid w:val="0068189C"/>
    <w:rsid w:val="00682552"/>
    <w:rsid w:val="00684802"/>
    <w:rsid w:val="00685D66"/>
    <w:rsid w:val="00686307"/>
    <w:rsid w:val="0068734A"/>
    <w:rsid w:val="0069051B"/>
    <w:rsid w:val="00691840"/>
    <w:rsid w:val="00692D7F"/>
    <w:rsid w:val="0069319E"/>
    <w:rsid w:val="00694383"/>
    <w:rsid w:val="006943CD"/>
    <w:rsid w:val="006A0D06"/>
    <w:rsid w:val="006A2289"/>
    <w:rsid w:val="006A39E4"/>
    <w:rsid w:val="006A5175"/>
    <w:rsid w:val="006A6EB7"/>
    <w:rsid w:val="006A6F7B"/>
    <w:rsid w:val="006B2141"/>
    <w:rsid w:val="006B2334"/>
    <w:rsid w:val="006B27D4"/>
    <w:rsid w:val="006B2B71"/>
    <w:rsid w:val="006B3882"/>
    <w:rsid w:val="006B3D62"/>
    <w:rsid w:val="006B459D"/>
    <w:rsid w:val="006B5747"/>
    <w:rsid w:val="006C0EBD"/>
    <w:rsid w:val="006C2270"/>
    <w:rsid w:val="006C42F7"/>
    <w:rsid w:val="006C5623"/>
    <w:rsid w:val="006C6641"/>
    <w:rsid w:val="006C7FD3"/>
    <w:rsid w:val="006D04F6"/>
    <w:rsid w:val="006D11BB"/>
    <w:rsid w:val="006D2410"/>
    <w:rsid w:val="006D2C17"/>
    <w:rsid w:val="006D302D"/>
    <w:rsid w:val="006D3389"/>
    <w:rsid w:val="006D35A8"/>
    <w:rsid w:val="006D3ED7"/>
    <w:rsid w:val="006D42FF"/>
    <w:rsid w:val="006D48EA"/>
    <w:rsid w:val="006D49AA"/>
    <w:rsid w:val="006D5794"/>
    <w:rsid w:val="006D5818"/>
    <w:rsid w:val="006D7967"/>
    <w:rsid w:val="006E1221"/>
    <w:rsid w:val="006E1A8A"/>
    <w:rsid w:val="006E2534"/>
    <w:rsid w:val="006E2F68"/>
    <w:rsid w:val="006E344D"/>
    <w:rsid w:val="006E4C7C"/>
    <w:rsid w:val="006E5F0A"/>
    <w:rsid w:val="006E5F21"/>
    <w:rsid w:val="006E68F5"/>
    <w:rsid w:val="006E7FA5"/>
    <w:rsid w:val="006F165D"/>
    <w:rsid w:val="006F186A"/>
    <w:rsid w:val="006F1E25"/>
    <w:rsid w:val="006F223D"/>
    <w:rsid w:val="006F3442"/>
    <w:rsid w:val="006F3CED"/>
    <w:rsid w:val="006F42DB"/>
    <w:rsid w:val="006F4877"/>
    <w:rsid w:val="006F4C68"/>
    <w:rsid w:val="006F7C82"/>
    <w:rsid w:val="00700776"/>
    <w:rsid w:val="007018BE"/>
    <w:rsid w:val="007025C6"/>
    <w:rsid w:val="00702692"/>
    <w:rsid w:val="00702857"/>
    <w:rsid w:val="00702881"/>
    <w:rsid w:val="00702A06"/>
    <w:rsid w:val="00703838"/>
    <w:rsid w:val="0070727A"/>
    <w:rsid w:val="00710239"/>
    <w:rsid w:val="00713F06"/>
    <w:rsid w:val="00720796"/>
    <w:rsid w:val="00724F98"/>
    <w:rsid w:val="00725581"/>
    <w:rsid w:val="0073005E"/>
    <w:rsid w:val="007309FF"/>
    <w:rsid w:val="007313BF"/>
    <w:rsid w:val="00732197"/>
    <w:rsid w:val="007321B3"/>
    <w:rsid w:val="007327A9"/>
    <w:rsid w:val="00732800"/>
    <w:rsid w:val="00733556"/>
    <w:rsid w:val="0073376B"/>
    <w:rsid w:val="007367BA"/>
    <w:rsid w:val="007367D4"/>
    <w:rsid w:val="00743DB7"/>
    <w:rsid w:val="00743E34"/>
    <w:rsid w:val="00745DFA"/>
    <w:rsid w:val="007473C2"/>
    <w:rsid w:val="00747895"/>
    <w:rsid w:val="0075077E"/>
    <w:rsid w:val="00750AA2"/>
    <w:rsid w:val="00750E64"/>
    <w:rsid w:val="00753231"/>
    <w:rsid w:val="00755009"/>
    <w:rsid w:val="0075530F"/>
    <w:rsid w:val="00755331"/>
    <w:rsid w:val="00756EE7"/>
    <w:rsid w:val="00756F64"/>
    <w:rsid w:val="00760365"/>
    <w:rsid w:val="00760D9D"/>
    <w:rsid w:val="007610FB"/>
    <w:rsid w:val="00761CAD"/>
    <w:rsid w:val="00763091"/>
    <w:rsid w:val="007636C1"/>
    <w:rsid w:val="007658FD"/>
    <w:rsid w:val="00766425"/>
    <w:rsid w:val="007664CB"/>
    <w:rsid w:val="00770678"/>
    <w:rsid w:val="0077161B"/>
    <w:rsid w:val="00772DBB"/>
    <w:rsid w:val="0077384A"/>
    <w:rsid w:val="00774662"/>
    <w:rsid w:val="00775AC1"/>
    <w:rsid w:val="00780E62"/>
    <w:rsid w:val="00781D40"/>
    <w:rsid w:val="00782617"/>
    <w:rsid w:val="0078482E"/>
    <w:rsid w:val="00790C42"/>
    <w:rsid w:val="00792173"/>
    <w:rsid w:val="007922EF"/>
    <w:rsid w:val="007927E7"/>
    <w:rsid w:val="00792828"/>
    <w:rsid w:val="00792A24"/>
    <w:rsid w:val="007974DE"/>
    <w:rsid w:val="007A02C2"/>
    <w:rsid w:val="007A04C2"/>
    <w:rsid w:val="007A308A"/>
    <w:rsid w:val="007A4F07"/>
    <w:rsid w:val="007A51FB"/>
    <w:rsid w:val="007A5324"/>
    <w:rsid w:val="007B00DF"/>
    <w:rsid w:val="007B0485"/>
    <w:rsid w:val="007B1662"/>
    <w:rsid w:val="007B1D0B"/>
    <w:rsid w:val="007B2501"/>
    <w:rsid w:val="007B299F"/>
    <w:rsid w:val="007B2EF9"/>
    <w:rsid w:val="007B30F2"/>
    <w:rsid w:val="007B3533"/>
    <w:rsid w:val="007B44A8"/>
    <w:rsid w:val="007B4A93"/>
    <w:rsid w:val="007B4CAA"/>
    <w:rsid w:val="007B6409"/>
    <w:rsid w:val="007B6D00"/>
    <w:rsid w:val="007B6ED8"/>
    <w:rsid w:val="007C00B6"/>
    <w:rsid w:val="007C53C9"/>
    <w:rsid w:val="007C5806"/>
    <w:rsid w:val="007C660C"/>
    <w:rsid w:val="007C6FA8"/>
    <w:rsid w:val="007D0FBB"/>
    <w:rsid w:val="007D3207"/>
    <w:rsid w:val="007D49F1"/>
    <w:rsid w:val="007E2BA7"/>
    <w:rsid w:val="007E3355"/>
    <w:rsid w:val="007E5FA3"/>
    <w:rsid w:val="007E6682"/>
    <w:rsid w:val="007E703A"/>
    <w:rsid w:val="007F1785"/>
    <w:rsid w:val="007F1E63"/>
    <w:rsid w:val="007F2762"/>
    <w:rsid w:val="007F3126"/>
    <w:rsid w:val="007F3BE4"/>
    <w:rsid w:val="007F4B35"/>
    <w:rsid w:val="007F6325"/>
    <w:rsid w:val="00800841"/>
    <w:rsid w:val="008008C8"/>
    <w:rsid w:val="00801B95"/>
    <w:rsid w:val="008029F8"/>
    <w:rsid w:val="0080420F"/>
    <w:rsid w:val="0080703D"/>
    <w:rsid w:val="0080768D"/>
    <w:rsid w:val="00810076"/>
    <w:rsid w:val="008103C5"/>
    <w:rsid w:val="0081147E"/>
    <w:rsid w:val="00812E74"/>
    <w:rsid w:val="00813999"/>
    <w:rsid w:val="00814F74"/>
    <w:rsid w:val="00817769"/>
    <w:rsid w:val="00817F92"/>
    <w:rsid w:val="008206F9"/>
    <w:rsid w:val="00820AFD"/>
    <w:rsid w:val="00821AEB"/>
    <w:rsid w:val="008224FE"/>
    <w:rsid w:val="00825A32"/>
    <w:rsid w:val="0083007E"/>
    <w:rsid w:val="00830EC6"/>
    <w:rsid w:val="00831493"/>
    <w:rsid w:val="0083191B"/>
    <w:rsid w:val="008331DE"/>
    <w:rsid w:val="00833D97"/>
    <w:rsid w:val="008342B5"/>
    <w:rsid w:val="00834AEE"/>
    <w:rsid w:val="0083693E"/>
    <w:rsid w:val="00836D48"/>
    <w:rsid w:val="00837EAA"/>
    <w:rsid w:val="00840BE2"/>
    <w:rsid w:val="00842249"/>
    <w:rsid w:val="0084261B"/>
    <w:rsid w:val="008431D6"/>
    <w:rsid w:val="00843B35"/>
    <w:rsid w:val="00844608"/>
    <w:rsid w:val="008446BF"/>
    <w:rsid w:val="00844A5C"/>
    <w:rsid w:val="008458C5"/>
    <w:rsid w:val="00845F3B"/>
    <w:rsid w:val="00846714"/>
    <w:rsid w:val="00847D80"/>
    <w:rsid w:val="00850222"/>
    <w:rsid w:val="008511C3"/>
    <w:rsid w:val="00852F3B"/>
    <w:rsid w:val="00853BEF"/>
    <w:rsid w:val="00854485"/>
    <w:rsid w:val="00855A44"/>
    <w:rsid w:val="008567C7"/>
    <w:rsid w:val="00856BB2"/>
    <w:rsid w:val="00862025"/>
    <w:rsid w:val="00863401"/>
    <w:rsid w:val="008635AB"/>
    <w:rsid w:val="0086443F"/>
    <w:rsid w:val="00865665"/>
    <w:rsid w:val="00865919"/>
    <w:rsid w:val="00866139"/>
    <w:rsid w:val="0087029A"/>
    <w:rsid w:val="00873024"/>
    <w:rsid w:val="008760AE"/>
    <w:rsid w:val="008766DB"/>
    <w:rsid w:val="00876817"/>
    <w:rsid w:val="00881FAA"/>
    <w:rsid w:val="0088249E"/>
    <w:rsid w:val="008826D3"/>
    <w:rsid w:val="008838C2"/>
    <w:rsid w:val="00886788"/>
    <w:rsid w:val="00891329"/>
    <w:rsid w:val="0089223A"/>
    <w:rsid w:val="008946A9"/>
    <w:rsid w:val="008A029F"/>
    <w:rsid w:val="008A05F7"/>
    <w:rsid w:val="008A0F6D"/>
    <w:rsid w:val="008A1A9B"/>
    <w:rsid w:val="008A1AB6"/>
    <w:rsid w:val="008A43D9"/>
    <w:rsid w:val="008A47B2"/>
    <w:rsid w:val="008A7B8F"/>
    <w:rsid w:val="008B0EDE"/>
    <w:rsid w:val="008B261F"/>
    <w:rsid w:val="008B28F4"/>
    <w:rsid w:val="008B4696"/>
    <w:rsid w:val="008B569A"/>
    <w:rsid w:val="008B6AE5"/>
    <w:rsid w:val="008C0990"/>
    <w:rsid w:val="008C0C3D"/>
    <w:rsid w:val="008C1962"/>
    <w:rsid w:val="008C48B9"/>
    <w:rsid w:val="008C5D8A"/>
    <w:rsid w:val="008C72F2"/>
    <w:rsid w:val="008C7931"/>
    <w:rsid w:val="008D1410"/>
    <w:rsid w:val="008D198F"/>
    <w:rsid w:val="008D2D7A"/>
    <w:rsid w:val="008D3363"/>
    <w:rsid w:val="008D3E14"/>
    <w:rsid w:val="008D4DDC"/>
    <w:rsid w:val="008D5808"/>
    <w:rsid w:val="008D5E82"/>
    <w:rsid w:val="008D72A6"/>
    <w:rsid w:val="008D7CE6"/>
    <w:rsid w:val="008E020A"/>
    <w:rsid w:val="008E4A69"/>
    <w:rsid w:val="008E4ECE"/>
    <w:rsid w:val="008E6279"/>
    <w:rsid w:val="008E6B6F"/>
    <w:rsid w:val="008E6F09"/>
    <w:rsid w:val="008F0D48"/>
    <w:rsid w:val="008F3114"/>
    <w:rsid w:val="008F316C"/>
    <w:rsid w:val="008F406B"/>
    <w:rsid w:val="008F471F"/>
    <w:rsid w:val="008F47BA"/>
    <w:rsid w:val="008F5F83"/>
    <w:rsid w:val="008F6217"/>
    <w:rsid w:val="008F66AE"/>
    <w:rsid w:val="008F76D5"/>
    <w:rsid w:val="008F78F6"/>
    <w:rsid w:val="00901DCD"/>
    <w:rsid w:val="00903457"/>
    <w:rsid w:val="009034A4"/>
    <w:rsid w:val="0090448E"/>
    <w:rsid w:val="00904BBE"/>
    <w:rsid w:val="00905EEE"/>
    <w:rsid w:val="00906433"/>
    <w:rsid w:val="00906C63"/>
    <w:rsid w:val="0091018E"/>
    <w:rsid w:val="009112C1"/>
    <w:rsid w:val="009164EB"/>
    <w:rsid w:val="0091769F"/>
    <w:rsid w:val="00920B2B"/>
    <w:rsid w:val="00922981"/>
    <w:rsid w:val="00923A30"/>
    <w:rsid w:val="009246F2"/>
    <w:rsid w:val="00926D90"/>
    <w:rsid w:val="00927964"/>
    <w:rsid w:val="0093140C"/>
    <w:rsid w:val="00933CA1"/>
    <w:rsid w:val="00933E57"/>
    <w:rsid w:val="00933F29"/>
    <w:rsid w:val="00933F92"/>
    <w:rsid w:val="00935596"/>
    <w:rsid w:val="00936CC3"/>
    <w:rsid w:val="00940063"/>
    <w:rsid w:val="00940780"/>
    <w:rsid w:val="00942141"/>
    <w:rsid w:val="00943689"/>
    <w:rsid w:val="00944A75"/>
    <w:rsid w:val="009459E4"/>
    <w:rsid w:val="00946E5F"/>
    <w:rsid w:val="009471D2"/>
    <w:rsid w:val="00955F64"/>
    <w:rsid w:val="00956F34"/>
    <w:rsid w:val="009607DC"/>
    <w:rsid w:val="00960864"/>
    <w:rsid w:val="0096313C"/>
    <w:rsid w:val="0096574C"/>
    <w:rsid w:val="00967F55"/>
    <w:rsid w:val="0097143B"/>
    <w:rsid w:val="00974D41"/>
    <w:rsid w:val="00976116"/>
    <w:rsid w:val="00976B19"/>
    <w:rsid w:val="00982EDD"/>
    <w:rsid w:val="00983E42"/>
    <w:rsid w:val="00984222"/>
    <w:rsid w:val="009852BD"/>
    <w:rsid w:val="00990F3C"/>
    <w:rsid w:val="009910CC"/>
    <w:rsid w:val="009932DB"/>
    <w:rsid w:val="009942DC"/>
    <w:rsid w:val="0099567D"/>
    <w:rsid w:val="009966AE"/>
    <w:rsid w:val="009A154A"/>
    <w:rsid w:val="009A162C"/>
    <w:rsid w:val="009A1C94"/>
    <w:rsid w:val="009A1DF5"/>
    <w:rsid w:val="009A38B9"/>
    <w:rsid w:val="009A3A97"/>
    <w:rsid w:val="009A4082"/>
    <w:rsid w:val="009A41CE"/>
    <w:rsid w:val="009A7547"/>
    <w:rsid w:val="009B0809"/>
    <w:rsid w:val="009B091D"/>
    <w:rsid w:val="009B0F26"/>
    <w:rsid w:val="009B1A02"/>
    <w:rsid w:val="009B260E"/>
    <w:rsid w:val="009B3594"/>
    <w:rsid w:val="009B46B5"/>
    <w:rsid w:val="009B7D05"/>
    <w:rsid w:val="009C004B"/>
    <w:rsid w:val="009C3337"/>
    <w:rsid w:val="009C466E"/>
    <w:rsid w:val="009C55A7"/>
    <w:rsid w:val="009C5986"/>
    <w:rsid w:val="009C6B40"/>
    <w:rsid w:val="009C78AD"/>
    <w:rsid w:val="009D0190"/>
    <w:rsid w:val="009D0655"/>
    <w:rsid w:val="009D2471"/>
    <w:rsid w:val="009D3676"/>
    <w:rsid w:val="009D4CE5"/>
    <w:rsid w:val="009D6BE6"/>
    <w:rsid w:val="009D73F7"/>
    <w:rsid w:val="009E1F06"/>
    <w:rsid w:val="009E27C3"/>
    <w:rsid w:val="009E2960"/>
    <w:rsid w:val="009E6E83"/>
    <w:rsid w:val="009F03F1"/>
    <w:rsid w:val="009F1B3D"/>
    <w:rsid w:val="009F2424"/>
    <w:rsid w:val="009F2848"/>
    <w:rsid w:val="009F2C2B"/>
    <w:rsid w:val="009F4613"/>
    <w:rsid w:val="009F4E55"/>
    <w:rsid w:val="009F5813"/>
    <w:rsid w:val="009F62E0"/>
    <w:rsid w:val="009F77D6"/>
    <w:rsid w:val="009F7926"/>
    <w:rsid w:val="00A00FED"/>
    <w:rsid w:val="00A010C3"/>
    <w:rsid w:val="00A022D2"/>
    <w:rsid w:val="00A02430"/>
    <w:rsid w:val="00A02B1E"/>
    <w:rsid w:val="00A03E64"/>
    <w:rsid w:val="00A05D82"/>
    <w:rsid w:val="00A06B7B"/>
    <w:rsid w:val="00A06EE0"/>
    <w:rsid w:val="00A07EB0"/>
    <w:rsid w:val="00A1078E"/>
    <w:rsid w:val="00A11FB4"/>
    <w:rsid w:val="00A14BBA"/>
    <w:rsid w:val="00A15062"/>
    <w:rsid w:val="00A17B0A"/>
    <w:rsid w:val="00A20F6F"/>
    <w:rsid w:val="00A21B4A"/>
    <w:rsid w:val="00A23234"/>
    <w:rsid w:val="00A23CC8"/>
    <w:rsid w:val="00A247EB"/>
    <w:rsid w:val="00A27DF8"/>
    <w:rsid w:val="00A33B5D"/>
    <w:rsid w:val="00A33EDD"/>
    <w:rsid w:val="00A35CE5"/>
    <w:rsid w:val="00A36704"/>
    <w:rsid w:val="00A41BA3"/>
    <w:rsid w:val="00A43D99"/>
    <w:rsid w:val="00A44426"/>
    <w:rsid w:val="00A45282"/>
    <w:rsid w:val="00A473CE"/>
    <w:rsid w:val="00A47C0F"/>
    <w:rsid w:val="00A50EB7"/>
    <w:rsid w:val="00A51384"/>
    <w:rsid w:val="00A5186D"/>
    <w:rsid w:val="00A51A42"/>
    <w:rsid w:val="00A5253F"/>
    <w:rsid w:val="00A52A8D"/>
    <w:rsid w:val="00A540FE"/>
    <w:rsid w:val="00A548E8"/>
    <w:rsid w:val="00A54AF5"/>
    <w:rsid w:val="00A54C8E"/>
    <w:rsid w:val="00A56267"/>
    <w:rsid w:val="00A5626B"/>
    <w:rsid w:val="00A569DF"/>
    <w:rsid w:val="00A5765C"/>
    <w:rsid w:val="00A57EC2"/>
    <w:rsid w:val="00A607F6"/>
    <w:rsid w:val="00A617AE"/>
    <w:rsid w:val="00A61C18"/>
    <w:rsid w:val="00A61C71"/>
    <w:rsid w:val="00A6208B"/>
    <w:rsid w:val="00A62FC0"/>
    <w:rsid w:val="00A634B3"/>
    <w:rsid w:val="00A64B67"/>
    <w:rsid w:val="00A66748"/>
    <w:rsid w:val="00A71D88"/>
    <w:rsid w:val="00A7247D"/>
    <w:rsid w:val="00A7621D"/>
    <w:rsid w:val="00A776BA"/>
    <w:rsid w:val="00A82C6B"/>
    <w:rsid w:val="00A834E3"/>
    <w:rsid w:val="00A83996"/>
    <w:rsid w:val="00A839DD"/>
    <w:rsid w:val="00A83D58"/>
    <w:rsid w:val="00A914F7"/>
    <w:rsid w:val="00A92398"/>
    <w:rsid w:val="00A9699B"/>
    <w:rsid w:val="00A97347"/>
    <w:rsid w:val="00AA039A"/>
    <w:rsid w:val="00AA10AE"/>
    <w:rsid w:val="00AA11B1"/>
    <w:rsid w:val="00AA1FE0"/>
    <w:rsid w:val="00AA2331"/>
    <w:rsid w:val="00AA27DC"/>
    <w:rsid w:val="00AA29FF"/>
    <w:rsid w:val="00AA2CDA"/>
    <w:rsid w:val="00AA2F8E"/>
    <w:rsid w:val="00AA34D4"/>
    <w:rsid w:val="00AA4A79"/>
    <w:rsid w:val="00AA7426"/>
    <w:rsid w:val="00AB164F"/>
    <w:rsid w:val="00AB35E1"/>
    <w:rsid w:val="00AB3AD5"/>
    <w:rsid w:val="00AB5E33"/>
    <w:rsid w:val="00AC5E55"/>
    <w:rsid w:val="00AC7442"/>
    <w:rsid w:val="00AC7A6F"/>
    <w:rsid w:val="00AD02AB"/>
    <w:rsid w:val="00AD05C4"/>
    <w:rsid w:val="00AD065A"/>
    <w:rsid w:val="00AD0EDC"/>
    <w:rsid w:val="00AD3A54"/>
    <w:rsid w:val="00AD4A4C"/>
    <w:rsid w:val="00AD4CF3"/>
    <w:rsid w:val="00AD513D"/>
    <w:rsid w:val="00AD6008"/>
    <w:rsid w:val="00AD6630"/>
    <w:rsid w:val="00AD6706"/>
    <w:rsid w:val="00AD6B10"/>
    <w:rsid w:val="00AE079A"/>
    <w:rsid w:val="00AE2A9B"/>
    <w:rsid w:val="00AE2C52"/>
    <w:rsid w:val="00AE4B0F"/>
    <w:rsid w:val="00AE7250"/>
    <w:rsid w:val="00AF0D05"/>
    <w:rsid w:val="00AF2CFC"/>
    <w:rsid w:val="00AF4D0E"/>
    <w:rsid w:val="00AF59CC"/>
    <w:rsid w:val="00B000F8"/>
    <w:rsid w:val="00B04F1F"/>
    <w:rsid w:val="00B07D1F"/>
    <w:rsid w:val="00B10A88"/>
    <w:rsid w:val="00B112DD"/>
    <w:rsid w:val="00B119D9"/>
    <w:rsid w:val="00B11E10"/>
    <w:rsid w:val="00B1563B"/>
    <w:rsid w:val="00B15B46"/>
    <w:rsid w:val="00B15C68"/>
    <w:rsid w:val="00B17738"/>
    <w:rsid w:val="00B17D59"/>
    <w:rsid w:val="00B21D23"/>
    <w:rsid w:val="00B21F50"/>
    <w:rsid w:val="00B220B0"/>
    <w:rsid w:val="00B228C9"/>
    <w:rsid w:val="00B24EEE"/>
    <w:rsid w:val="00B25F6A"/>
    <w:rsid w:val="00B269FF"/>
    <w:rsid w:val="00B276A0"/>
    <w:rsid w:val="00B27A16"/>
    <w:rsid w:val="00B30861"/>
    <w:rsid w:val="00B30AD4"/>
    <w:rsid w:val="00B32D51"/>
    <w:rsid w:val="00B33E01"/>
    <w:rsid w:val="00B35CF2"/>
    <w:rsid w:val="00B37514"/>
    <w:rsid w:val="00B41665"/>
    <w:rsid w:val="00B41DD3"/>
    <w:rsid w:val="00B4458B"/>
    <w:rsid w:val="00B44A0A"/>
    <w:rsid w:val="00B521B3"/>
    <w:rsid w:val="00B5238A"/>
    <w:rsid w:val="00B54471"/>
    <w:rsid w:val="00B54D2A"/>
    <w:rsid w:val="00B56905"/>
    <w:rsid w:val="00B605B0"/>
    <w:rsid w:val="00B60EDB"/>
    <w:rsid w:val="00B622D3"/>
    <w:rsid w:val="00B6272A"/>
    <w:rsid w:val="00B638B6"/>
    <w:rsid w:val="00B63CAD"/>
    <w:rsid w:val="00B649A4"/>
    <w:rsid w:val="00B66B58"/>
    <w:rsid w:val="00B6728E"/>
    <w:rsid w:val="00B67363"/>
    <w:rsid w:val="00B71883"/>
    <w:rsid w:val="00B76304"/>
    <w:rsid w:val="00B76F62"/>
    <w:rsid w:val="00B80D78"/>
    <w:rsid w:val="00B81F7A"/>
    <w:rsid w:val="00B832DE"/>
    <w:rsid w:val="00B84857"/>
    <w:rsid w:val="00B85BD2"/>
    <w:rsid w:val="00B85F00"/>
    <w:rsid w:val="00B873BF"/>
    <w:rsid w:val="00B91489"/>
    <w:rsid w:val="00B91DB0"/>
    <w:rsid w:val="00B924E9"/>
    <w:rsid w:val="00B92AC3"/>
    <w:rsid w:val="00B94A7F"/>
    <w:rsid w:val="00B95604"/>
    <w:rsid w:val="00B967C8"/>
    <w:rsid w:val="00B9683D"/>
    <w:rsid w:val="00BA3D2D"/>
    <w:rsid w:val="00BA4B71"/>
    <w:rsid w:val="00BA60A5"/>
    <w:rsid w:val="00BA7474"/>
    <w:rsid w:val="00BB1B85"/>
    <w:rsid w:val="00BB31D4"/>
    <w:rsid w:val="00BB32D5"/>
    <w:rsid w:val="00BB513D"/>
    <w:rsid w:val="00BB7192"/>
    <w:rsid w:val="00BB732F"/>
    <w:rsid w:val="00BB7A6B"/>
    <w:rsid w:val="00BC0EFC"/>
    <w:rsid w:val="00BC1383"/>
    <w:rsid w:val="00BC241B"/>
    <w:rsid w:val="00BC4884"/>
    <w:rsid w:val="00BD1769"/>
    <w:rsid w:val="00BD1857"/>
    <w:rsid w:val="00BD3218"/>
    <w:rsid w:val="00BD415E"/>
    <w:rsid w:val="00BD4ED6"/>
    <w:rsid w:val="00BD61C9"/>
    <w:rsid w:val="00BE09FE"/>
    <w:rsid w:val="00BE0BCA"/>
    <w:rsid w:val="00BE2D7B"/>
    <w:rsid w:val="00BE40FA"/>
    <w:rsid w:val="00BE4841"/>
    <w:rsid w:val="00BE4E21"/>
    <w:rsid w:val="00BE556A"/>
    <w:rsid w:val="00BE64D7"/>
    <w:rsid w:val="00BE6F25"/>
    <w:rsid w:val="00BF34AB"/>
    <w:rsid w:val="00BF48DD"/>
    <w:rsid w:val="00BF6E0D"/>
    <w:rsid w:val="00BF7380"/>
    <w:rsid w:val="00BF784A"/>
    <w:rsid w:val="00C00D36"/>
    <w:rsid w:val="00C00D82"/>
    <w:rsid w:val="00C018B4"/>
    <w:rsid w:val="00C028E8"/>
    <w:rsid w:val="00C06007"/>
    <w:rsid w:val="00C07CF0"/>
    <w:rsid w:val="00C10006"/>
    <w:rsid w:val="00C106E0"/>
    <w:rsid w:val="00C124B4"/>
    <w:rsid w:val="00C140EC"/>
    <w:rsid w:val="00C149EF"/>
    <w:rsid w:val="00C1520B"/>
    <w:rsid w:val="00C166F2"/>
    <w:rsid w:val="00C178D3"/>
    <w:rsid w:val="00C20F40"/>
    <w:rsid w:val="00C21FEB"/>
    <w:rsid w:val="00C23FE3"/>
    <w:rsid w:val="00C241F0"/>
    <w:rsid w:val="00C2541B"/>
    <w:rsid w:val="00C268C0"/>
    <w:rsid w:val="00C3079B"/>
    <w:rsid w:val="00C31A9D"/>
    <w:rsid w:val="00C31C5F"/>
    <w:rsid w:val="00C32247"/>
    <w:rsid w:val="00C324FE"/>
    <w:rsid w:val="00C32C0A"/>
    <w:rsid w:val="00C33BC7"/>
    <w:rsid w:val="00C34C7F"/>
    <w:rsid w:val="00C35642"/>
    <w:rsid w:val="00C3627B"/>
    <w:rsid w:val="00C36702"/>
    <w:rsid w:val="00C3719A"/>
    <w:rsid w:val="00C374EC"/>
    <w:rsid w:val="00C464AE"/>
    <w:rsid w:val="00C46863"/>
    <w:rsid w:val="00C501E4"/>
    <w:rsid w:val="00C52248"/>
    <w:rsid w:val="00C5330E"/>
    <w:rsid w:val="00C544B9"/>
    <w:rsid w:val="00C55164"/>
    <w:rsid w:val="00C56733"/>
    <w:rsid w:val="00C6069D"/>
    <w:rsid w:val="00C616CC"/>
    <w:rsid w:val="00C61CDD"/>
    <w:rsid w:val="00C62436"/>
    <w:rsid w:val="00C64DA7"/>
    <w:rsid w:val="00C65505"/>
    <w:rsid w:val="00C66160"/>
    <w:rsid w:val="00C66B08"/>
    <w:rsid w:val="00C719A7"/>
    <w:rsid w:val="00C721A3"/>
    <w:rsid w:val="00C732C8"/>
    <w:rsid w:val="00C73A25"/>
    <w:rsid w:val="00C75D8A"/>
    <w:rsid w:val="00C75DC8"/>
    <w:rsid w:val="00C763C1"/>
    <w:rsid w:val="00C775A9"/>
    <w:rsid w:val="00C80DEE"/>
    <w:rsid w:val="00C81208"/>
    <w:rsid w:val="00C816A4"/>
    <w:rsid w:val="00C8475A"/>
    <w:rsid w:val="00C85F5B"/>
    <w:rsid w:val="00C8617D"/>
    <w:rsid w:val="00C86547"/>
    <w:rsid w:val="00C86BB6"/>
    <w:rsid w:val="00C911C3"/>
    <w:rsid w:val="00C93C8A"/>
    <w:rsid w:val="00C948A2"/>
    <w:rsid w:val="00C95F2C"/>
    <w:rsid w:val="00C96536"/>
    <w:rsid w:val="00CA0F71"/>
    <w:rsid w:val="00CA1567"/>
    <w:rsid w:val="00CA1F9B"/>
    <w:rsid w:val="00CA2D2D"/>
    <w:rsid w:val="00CA2FE1"/>
    <w:rsid w:val="00CA562C"/>
    <w:rsid w:val="00CA5725"/>
    <w:rsid w:val="00CB1243"/>
    <w:rsid w:val="00CB1BE4"/>
    <w:rsid w:val="00CB1D1B"/>
    <w:rsid w:val="00CB3BFB"/>
    <w:rsid w:val="00CB3F20"/>
    <w:rsid w:val="00CB4B3C"/>
    <w:rsid w:val="00CB7B78"/>
    <w:rsid w:val="00CB7E20"/>
    <w:rsid w:val="00CC0DFF"/>
    <w:rsid w:val="00CC4C95"/>
    <w:rsid w:val="00CC73B9"/>
    <w:rsid w:val="00CD1DB3"/>
    <w:rsid w:val="00CD2530"/>
    <w:rsid w:val="00CD265A"/>
    <w:rsid w:val="00CD2A8E"/>
    <w:rsid w:val="00CD4E8A"/>
    <w:rsid w:val="00CD5179"/>
    <w:rsid w:val="00CD5AB8"/>
    <w:rsid w:val="00CD6078"/>
    <w:rsid w:val="00CD62AB"/>
    <w:rsid w:val="00CD64E0"/>
    <w:rsid w:val="00CD76CE"/>
    <w:rsid w:val="00CE06B1"/>
    <w:rsid w:val="00CE2C6B"/>
    <w:rsid w:val="00CE2CC1"/>
    <w:rsid w:val="00CE2DA0"/>
    <w:rsid w:val="00CE31AA"/>
    <w:rsid w:val="00CE3605"/>
    <w:rsid w:val="00CE574E"/>
    <w:rsid w:val="00CE6F68"/>
    <w:rsid w:val="00CE7093"/>
    <w:rsid w:val="00CF16DB"/>
    <w:rsid w:val="00CF16E4"/>
    <w:rsid w:val="00CF1D85"/>
    <w:rsid w:val="00CF24CB"/>
    <w:rsid w:val="00CF3C23"/>
    <w:rsid w:val="00CF5244"/>
    <w:rsid w:val="00D01178"/>
    <w:rsid w:val="00D01E7A"/>
    <w:rsid w:val="00D02779"/>
    <w:rsid w:val="00D03AA0"/>
    <w:rsid w:val="00D106FD"/>
    <w:rsid w:val="00D10DB4"/>
    <w:rsid w:val="00D126D2"/>
    <w:rsid w:val="00D12E94"/>
    <w:rsid w:val="00D1454A"/>
    <w:rsid w:val="00D14C42"/>
    <w:rsid w:val="00D15089"/>
    <w:rsid w:val="00D1538C"/>
    <w:rsid w:val="00D153AA"/>
    <w:rsid w:val="00D15832"/>
    <w:rsid w:val="00D15D3A"/>
    <w:rsid w:val="00D16363"/>
    <w:rsid w:val="00D22FC0"/>
    <w:rsid w:val="00D2429A"/>
    <w:rsid w:val="00D24A66"/>
    <w:rsid w:val="00D2542C"/>
    <w:rsid w:val="00D2581B"/>
    <w:rsid w:val="00D25D4D"/>
    <w:rsid w:val="00D30F45"/>
    <w:rsid w:val="00D32219"/>
    <w:rsid w:val="00D35006"/>
    <w:rsid w:val="00D35B9E"/>
    <w:rsid w:val="00D37053"/>
    <w:rsid w:val="00D37C30"/>
    <w:rsid w:val="00D40FB0"/>
    <w:rsid w:val="00D41874"/>
    <w:rsid w:val="00D426C9"/>
    <w:rsid w:val="00D43975"/>
    <w:rsid w:val="00D44597"/>
    <w:rsid w:val="00D44ED9"/>
    <w:rsid w:val="00D51576"/>
    <w:rsid w:val="00D5197E"/>
    <w:rsid w:val="00D5251B"/>
    <w:rsid w:val="00D52BBF"/>
    <w:rsid w:val="00D532F2"/>
    <w:rsid w:val="00D544C0"/>
    <w:rsid w:val="00D565D7"/>
    <w:rsid w:val="00D611EF"/>
    <w:rsid w:val="00D6138C"/>
    <w:rsid w:val="00D61CD4"/>
    <w:rsid w:val="00D61FB3"/>
    <w:rsid w:val="00D63668"/>
    <w:rsid w:val="00D63912"/>
    <w:rsid w:val="00D644F2"/>
    <w:rsid w:val="00D661DA"/>
    <w:rsid w:val="00D72E36"/>
    <w:rsid w:val="00D75208"/>
    <w:rsid w:val="00D7575E"/>
    <w:rsid w:val="00D76D71"/>
    <w:rsid w:val="00D76DEA"/>
    <w:rsid w:val="00D7757E"/>
    <w:rsid w:val="00D80717"/>
    <w:rsid w:val="00D8156F"/>
    <w:rsid w:val="00D8167E"/>
    <w:rsid w:val="00D84F86"/>
    <w:rsid w:val="00D85A38"/>
    <w:rsid w:val="00D924C5"/>
    <w:rsid w:val="00D95BE2"/>
    <w:rsid w:val="00D97BB3"/>
    <w:rsid w:val="00DA0199"/>
    <w:rsid w:val="00DA4142"/>
    <w:rsid w:val="00DA4798"/>
    <w:rsid w:val="00DA498F"/>
    <w:rsid w:val="00DA4DA9"/>
    <w:rsid w:val="00DA7DE1"/>
    <w:rsid w:val="00DB0CB9"/>
    <w:rsid w:val="00DB26D8"/>
    <w:rsid w:val="00DB278A"/>
    <w:rsid w:val="00DB2D1E"/>
    <w:rsid w:val="00DB2EA8"/>
    <w:rsid w:val="00DB3B23"/>
    <w:rsid w:val="00DB5972"/>
    <w:rsid w:val="00DB6796"/>
    <w:rsid w:val="00DB7B0E"/>
    <w:rsid w:val="00DB7ED1"/>
    <w:rsid w:val="00DC206A"/>
    <w:rsid w:val="00DC387D"/>
    <w:rsid w:val="00DC4D02"/>
    <w:rsid w:val="00DC5CEA"/>
    <w:rsid w:val="00DC769F"/>
    <w:rsid w:val="00DD0D3A"/>
    <w:rsid w:val="00DD32E9"/>
    <w:rsid w:val="00DD433A"/>
    <w:rsid w:val="00DD47CE"/>
    <w:rsid w:val="00DD5135"/>
    <w:rsid w:val="00DD5195"/>
    <w:rsid w:val="00DD58BE"/>
    <w:rsid w:val="00DD5FDD"/>
    <w:rsid w:val="00DD67CF"/>
    <w:rsid w:val="00DD7578"/>
    <w:rsid w:val="00DD7BD4"/>
    <w:rsid w:val="00DE0CE9"/>
    <w:rsid w:val="00DE1381"/>
    <w:rsid w:val="00DE2A89"/>
    <w:rsid w:val="00DE4525"/>
    <w:rsid w:val="00DE5469"/>
    <w:rsid w:val="00DE640F"/>
    <w:rsid w:val="00DE7F11"/>
    <w:rsid w:val="00DF06B7"/>
    <w:rsid w:val="00DF0F1F"/>
    <w:rsid w:val="00DF2703"/>
    <w:rsid w:val="00DF30F0"/>
    <w:rsid w:val="00DF355A"/>
    <w:rsid w:val="00DF7783"/>
    <w:rsid w:val="00E018EB"/>
    <w:rsid w:val="00E02856"/>
    <w:rsid w:val="00E02BD1"/>
    <w:rsid w:val="00E06E09"/>
    <w:rsid w:val="00E12C9F"/>
    <w:rsid w:val="00E13646"/>
    <w:rsid w:val="00E2188B"/>
    <w:rsid w:val="00E22C76"/>
    <w:rsid w:val="00E240E9"/>
    <w:rsid w:val="00E26FA4"/>
    <w:rsid w:val="00E30EF1"/>
    <w:rsid w:val="00E31A70"/>
    <w:rsid w:val="00E33BC9"/>
    <w:rsid w:val="00E33E10"/>
    <w:rsid w:val="00E35500"/>
    <w:rsid w:val="00E36DAB"/>
    <w:rsid w:val="00E36FDE"/>
    <w:rsid w:val="00E375A5"/>
    <w:rsid w:val="00E37744"/>
    <w:rsid w:val="00E3787F"/>
    <w:rsid w:val="00E40249"/>
    <w:rsid w:val="00E40632"/>
    <w:rsid w:val="00E40AA4"/>
    <w:rsid w:val="00E40F9A"/>
    <w:rsid w:val="00E431B6"/>
    <w:rsid w:val="00E432FA"/>
    <w:rsid w:val="00E43B80"/>
    <w:rsid w:val="00E43B94"/>
    <w:rsid w:val="00E43DD3"/>
    <w:rsid w:val="00E44917"/>
    <w:rsid w:val="00E457A5"/>
    <w:rsid w:val="00E457E3"/>
    <w:rsid w:val="00E45819"/>
    <w:rsid w:val="00E45F38"/>
    <w:rsid w:val="00E46878"/>
    <w:rsid w:val="00E46C2B"/>
    <w:rsid w:val="00E51376"/>
    <w:rsid w:val="00E51995"/>
    <w:rsid w:val="00E52DBC"/>
    <w:rsid w:val="00E53448"/>
    <w:rsid w:val="00E53821"/>
    <w:rsid w:val="00E543C2"/>
    <w:rsid w:val="00E5637A"/>
    <w:rsid w:val="00E563F4"/>
    <w:rsid w:val="00E602EE"/>
    <w:rsid w:val="00E61A66"/>
    <w:rsid w:val="00E62426"/>
    <w:rsid w:val="00E63D62"/>
    <w:rsid w:val="00E65E4A"/>
    <w:rsid w:val="00E676B4"/>
    <w:rsid w:val="00E7152B"/>
    <w:rsid w:val="00E71719"/>
    <w:rsid w:val="00E7285F"/>
    <w:rsid w:val="00E72C53"/>
    <w:rsid w:val="00E7333F"/>
    <w:rsid w:val="00E7359E"/>
    <w:rsid w:val="00E74946"/>
    <w:rsid w:val="00E75D37"/>
    <w:rsid w:val="00E77F72"/>
    <w:rsid w:val="00E8169C"/>
    <w:rsid w:val="00E81E12"/>
    <w:rsid w:val="00E84728"/>
    <w:rsid w:val="00E85CC6"/>
    <w:rsid w:val="00E902A7"/>
    <w:rsid w:val="00E91D62"/>
    <w:rsid w:val="00E95A3A"/>
    <w:rsid w:val="00E97A6F"/>
    <w:rsid w:val="00EA0218"/>
    <w:rsid w:val="00EA1307"/>
    <w:rsid w:val="00EA2314"/>
    <w:rsid w:val="00EA24F3"/>
    <w:rsid w:val="00EA2BBA"/>
    <w:rsid w:val="00EA4FAF"/>
    <w:rsid w:val="00EA55C2"/>
    <w:rsid w:val="00EA5743"/>
    <w:rsid w:val="00EA5A22"/>
    <w:rsid w:val="00EA5B87"/>
    <w:rsid w:val="00EA7528"/>
    <w:rsid w:val="00EB3B99"/>
    <w:rsid w:val="00EB3E2B"/>
    <w:rsid w:val="00EB4E5E"/>
    <w:rsid w:val="00EB4FBA"/>
    <w:rsid w:val="00EB5FB3"/>
    <w:rsid w:val="00EB705F"/>
    <w:rsid w:val="00EC092D"/>
    <w:rsid w:val="00EC0F5E"/>
    <w:rsid w:val="00EC4286"/>
    <w:rsid w:val="00EC4673"/>
    <w:rsid w:val="00EC56A5"/>
    <w:rsid w:val="00EC5E3E"/>
    <w:rsid w:val="00EC78EB"/>
    <w:rsid w:val="00ED07FA"/>
    <w:rsid w:val="00ED096B"/>
    <w:rsid w:val="00ED1058"/>
    <w:rsid w:val="00ED1CE4"/>
    <w:rsid w:val="00ED460A"/>
    <w:rsid w:val="00ED6288"/>
    <w:rsid w:val="00EE016B"/>
    <w:rsid w:val="00EE0411"/>
    <w:rsid w:val="00EE20CF"/>
    <w:rsid w:val="00EE2266"/>
    <w:rsid w:val="00EE26FD"/>
    <w:rsid w:val="00EE425A"/>
    <w:rsid w:val="00EE663C"/>
    <w:rsid w:val="00EE6A5B"/>
    <w:rsid w:val="00EE7142"/>
    <w:rsid w:val="00EF01D8"/>
    <w:rsid w:val="00EF505B"/>
    <w:rsid w:val="00EF5063"/>
    <w:rsid w:val="00EF5D6B"/>
    <w:rsid w:val="00F022F4"/>
    <w:rsid w:val="00F036AD"/>
    <w:rsid w:val="00F05E06"/>
    <w:rsid w:val="00F06609"/>
    <w:rsid w:val="00F06F1A"/>
    <w:rsid w:val="00F07596"/>
    <w:rsid w:val="00F11460"/>
    <w:rsid w:val="00F1199A"/>
    <w:rsid w:val="00F11E0B"/>
    <w:rsid w:val="00F13FA2"/>
    <w:rsid w:val="00F15679"/>
    <w:rsid w:val="00F16255"/>
    <w:rsid w:val="00F16E63"/>
    <w:rsid w:val="00F16F7D"/>
    <w:rsid w:val="00F17005"/>
    <w:rsid w:val="00F20CED"/>
    <w:rsid w:val="00F21241"/>
    <w:rsid w:val="00F21952"/>
    <w:rsid w:val="00F246FD"/>
    <w:rsid w:val="00F25B0E"/>
    <w:rsid w:val="00F269B9"/>
    <w:rsid w:val="00F275ED"/>
    <w:rsid w:val="00F30050"/>
    <w:rsid w:val="00F32A3A"/>
    <w:rsid w:val="00F3319C"/>
    <w:rsid w:val="00F33722"/>
    <w:rsid w:val="00F40D7F"/>
    <w:rsid w:val="00F423EC"/>
    <w:rsid w:val="00F43199"/>
    <w:rsid w:val="00F45565"/>
    <w:rsid w:val="00F47511"/>
    <w:rsid w:val="00F503C7"/>
    <w:rsid w:val="00F559F5"/>
    <w:rsid w:val="00F562D4"/>
    <w:rsid w:val="00F57B61"/>
    <w:rsid w:val="00F60755"/>
    <w:rsid w:val="00F61825"/>
    <w:rsid w:val="00F61E46"/>
    <w:rsid w:val="00F63DA4"/>
    <w:rsid w:val="00F70D43"/>
    <w:rsid w:val="00F71C72"/>
    <w:rsid w:val="00F72231"/>
    <w:rsid w:val="00F732B3"/>
    <w:rsid w:val="00F75718"/>
    <w:rsid w:val="00F76B17"/>
    <w:rsid w:val="00F812DA"/>
    <w:rsid w:val="00F820FB"/>
    <w:rsid w:val="00F84A9D"/>
    <w:rsid w:val="00F90AB4"/>
    <w:rsid w:val="00F910B2"/>
    <w:rsid w:val="00F91BFF"/>
    <w:rsid w:val="00F9204E"/>
    <w:rsid w:val="00F937F4"/>
    <w:rsid w:val="00F94F19"/>
    <w:rsid w:val="00F955AC"/>
    <w:rsid w:val="00F95E08"/>
    <w:rsid w:val="00F9687D"/>
    <w:rsid w:val="00FA1E1A"/>
    <w:rsid w:val="00FA3722"/>
    <w:rsid w:val="00FA6B59"/>
    <w:rsid w:val="00FA781A"/>
    <w:rsid w:val="00FB003D"/>
    <w:rsid w:val="00FB3097"/>
    <w:rsid w:val="00FB320B"/>
    <w:rsid w:val="00FB37BF"/>
    <w:rsid w:val="00FB3DB8"/>
    <w:rsid w:val="00FB541E"/>
    <w:rsid w:val="00FB5582"/>
    <w:rsid w:val="00FB7005"/>
    <w:rsid w:val="00FC1C67"/>
    <w:rsid w:val="00FC1E27"/>
    <w:rsid w:val="00FC1FA2"/>
    <w:rsid w:val="00FC1FBF"/>
    <w:rsid w:val="00FC3011"/>
    <w:rsid w:val="00FC3467"/>
    <w:rsid w:val="00FC3BA6"/>
    <w:rsid w:val="00FC55A8"/>
    <w:rsid w:val="00FD2693"/>
    <w:rsid w:val="00FD2C64"/>
    <w:rsid w:val="00FD2E94"/>
    <w:rsid w:val="00FD3DA1"/>
    <w:rsid w:val="00FD4C73"/>
    <w:rsid w:val="00FD4E37"/>
    <w:rsid w:val="00FD6EBA"/>
    <w:rsid w:val="00FD7690"/>
    <w:rsid w:val="00FE03CD"/>
    <w:rsid w:val="00FE16C1"/>
    <w:rsid w:val="00FE1B91"/>
    <w:rsid w:val="00FE655A"/>
    <w:rsid w:val="00FE7257"/>
    <w:rsid w:val="00FE74D1"/>
    <w:rsid w:val="00FF1650"/>
    <w:rsid w:val="00FF5038"/>
    <w:rsid w:val="00FF6FD6"/>
    <w:rsid w:val="00FF75AF"/>
    <w:rsid w:val="00FF79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E2E"/>
    <w:pPr>
      <w:suppressLineNumber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313E2E"/>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313E2E"/>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313E2E"/>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313E2E"/>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313E2E"/>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313E2E"/>
    <w:pPr>
      <w:numPr>
        <w:ilvl w:val="5"/>
        <w:numId w:val="1"/>
      </w:numPr>
      <w:spacing w:before="240" w:after="60"/>
      <w:outlineLvl w:val="5"/>
    </w:pPr>
    <w:rPr>
      <w:rFonts w:ascii="Arial" w:hAnsi="Arial"/>
      <w:i/>
      <w:sz w:val="22"/>
    </w:rPr>
  </w:style>
  <w:style w:type="paragraph" w:styleId="Heading7">
    <w:name w:val="heading 7"/>
    <w:basedOn w:val="Normal"/>
    <w:next w:val="Normal"/>
    <w:qFormat/>
    <w:rsid w:val="00313E2E"/>
    <w:pPr>
      <w:numPr>
        <w:ilvl w:val="6"/>
        <w:numId w:val="1"/>
      </w:numPr>
      <w:spacing w:before="240" w:after="60"/>
      <w:outlineLvl w:val="6"/>
    </w:pPr>
    <w:rPr>
      <w:rFonts w:ascii="Arial" w:hAnsi="Arial"/>
    </w:rPr>
  </w:style>
  <w:style w:type="paragraph" w:styleId="Heading8">
    <w:name w:val="heading 8"/>
    <w:basedOn w:val="Normal"/>
    <w:next w:val="Normal"/>
    <w:qFormat/>
    <w:rsid w:val="00313E2E"/>
    <w:pPr>
      <w:numPr>
        <w:ilvl w:val="7"/>
        <w:numId w:val="1"/>
      </w:numPr>
      <w:spacing w:before="240" w:after="60"/>
      <w:outlineLvl w:val="7"/>
    </w:pPr>
    <w:rPr>
      <w:rFonts w:ascii="Arial" w:hAnsi="Arial"/>
      <w:i/>
    </w:rPr>
  </w:style>
  <w:style w:type="paragraph" w:styleId="Heading9">
    <w:name w:val="heading 9"/>
    <w:basedOn w:val="Normal"/>
    <w:next w:val="Normal"/>
    <w:qFormat/>
    <w:rsid w:val="00313E2E"/>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313E2E"/>
    <w:pPr>
      <w:ind w:left="1871"/>
    </w:pPr>
  </w:style>
  <w:style w:type="paragraph" w:customStyle="1" w:styleId="AmendBody2">
    <w:name w:val="Amend. Body 2"/>
    <w:basedOn w:val="Normal-Draft"/>
    <w:next w:val="Normal"/>
    <w:rsid w:val="00313E2E"/>
    <w:pPr>
      <w:ind w:left="2381"/>
    </w:pPr>
  </w:style>
  <w:style w:type="paragraph" w:customStyle="1" w:styleId="AmendBody3">
    <w:name w:val="Amend. Body 3"/>
    <w:basedOn w:val="Normal-Draft"/>
    <w:next w:val="Normal"/>
    <w:rsid w:val="00313E2E"/>
    <w:pPr>
      <w:ind w:left="2892"/>
    </w:pPr>
  </w:style>
  <w:style w:type="paragraph" w:customStyle="1" w:styleId="AmendBody4">
    <w:name w:val="Amend. Body 4"/>
    <w:basedOn w:val="Normal-Draft"/>
    <w:next w:val="Normal"/>
    <w:rsid w:val="00313E2E"/>
    <w:pPr>
      <w:ind w:left="3402"/>
    </w:pPr>
  </w:style>
  <w:style w:type="paragraph" w:styleId="Header">
    <w:name w:val="header"/>
    <w:basedOn w:val="Normal"/>
    <w:rsid w:val="00313E2E"/>
    <w:pPr>
      <w:tabs>
        <w:tab w:val="center" w:pos="4153"/>
        <w:tab w:val="right" w:pos="8306"/>
      </w:tabs>
    </w:pPr>
  </w:style>
  <w:style w:type="paragraph" w:styleId="Footer">
    <w:name w:val="footer"/>
    <w:basedOn w:val="Normal"/>
    <w:rsid w:val="00313E2E"/>
    <w:pPr>
      <w:pBdr>
        <w:top w:val="single" w:sz="6" w:space="1" w:color="auto"/>
      </w:pBdr>
      <w:tabs>
        <w:tab w:val="center" w:pos="4153"/>
        <w:tab w:val="right" w:pos="8306"/>
      </w:tabs>
    </w:pPr>
  </w:style>
  <w:style w:type="paragraph" w:customStyle="1" w:styleId="AmendBody5">
    <w:name w:val="Amend. Body 5"/>
    <w:basedOn w:val="Normal-Draft"/>
    <w:next w:val="Normal"/>
    <w:rsid w:val="00313E2E"/>
    <w:pPr>
      <w:ind w:left="3912"/>
    </w:pPr>
  </w:style>
  <w:style w:type="paragraph" w:customStyle="1" w:styleId="AmendHeading-DIVISION">
    <w:name w:val="Amend. Heading - DIVISION"/>
    <w:basedOn w:val="Normal-Draft"/>
    <w:next w:val="Normal"/>
    <w:rsid w:val="00EF01D8"/>
    <w:pPr>
      <w:spacing w:before="240" w:after="120"/>
      <w:ind w:left="1361"/>
      <w:jc w:val="center"/>
    </w:pPr>
    <w:rPr>
      <w:b/>
    </w:rPr>
  </w:style>
  <w:style w:type="paragraph" w:customStyle="1" w:styleId="AmendHeading-PART">
    <w:name w:val="Amend. Heading - PART"/>
    <w:basedOn w:val="Normal-Draft"/>
    <w:next w:val="Normal"/>
    <w:rsid w:val="00313E2E"/>
    <w:pPr>
      <w:spacing w:before="240" w:after="120"/>
      <w:ind w:left="1361"/>
      <w:jc w:val="center"/>
    </w:pPr>
    <w:rPr>
      <w:b/>
      <w:caps/>
      <w:sz w:val="22"/>
    </w:rPr>
  </w:style>
  <w:style w:type="paragraph" w:customStyle="1" w:styleId="AmendHeading-SCHEDULE">
    <w:name w:val="Amend. Heading - SCHEDULE"/>
    <w:basedOn w:val="Normal-Draft"/>
    <w:next w:val="Normal"/>
    <w:rsid w:val="00313E2E"/>
    <w:pPr>
      <w:spacing w:before="240" w:after="120"/>
      <w:ind w:left="1361"/>
      <w:jc w:val="center"/>
    </w:pPr>
    <w:rPr>
      <w:caps/>
      <w:sz w:val="22"/>
    </w:rPr>
  </w:style>
  <w:style w:type="paragraph" w:customStyle="1" w:styleId="AmendHeading1">
    <w:name w:val="Amend. Heading 1"/>
    <w:basedOn w:val="Normal"/>
    <w:next w:val="Normal"/>
    <w:link w:val="AmendHeading1Char"/>
    <w:rsid w:val="00313E2E"/>
    <w:pPr>
      <w:suppressLineNumbers w:val="0"/>
    </w:pPr>
  </w:style>
  <w:style w:type="paragraph" w:customStyle="1" w:styleId="AmendHeading2">
    <w:name w:val="Amend. Heading 2"/>
    <w:basedOn w:val="Normal"/>
    <w:next w:val="Normal"/>
    <w:rsid w:val="00313E2E"/>
    <w:pPr>
      <w:suppressLineNumbers w:val="0"/>
    </w:pPr>
  </w:style>
  <w:style w:type="paragraph" w:customStyle="1" w:styleId="AmendHeading3">
    <w:name w:val="Amend. Heading 3"/>
    <w:basedOn w:val="Normal"/>
    <w:next w:val="Normal"/>
    <w:rsid w:val="00313E2E"/>
    <w:pPr>
      <w:suppressLineNumbers w:val="0"/>
    </w:pPr>
  </w:style>
  <w:style w:type="paragraph" w:customStyle="1" w:styleId="AmendHeading4">
    <w:name w:val="Amend. Heading 4"/>
    <w:basedOn w:val="Normal"/>
    <w:next w:val="Normal"/>
    <w:rsid w:val="00313E2E"/>
    <w:pPr>
      <w:suppressLineNumbers w:val="0"/>
    </w:pPr>
  </w:style>
  <w:style w:type="paragraph" w:customStyle="1" w:styleId="AmendHeading5">
    <w:name w:val="Amend. Heading 5"/>
    <w:basedOn w:val="Normal"/>
    <w:next w:val="Normal"/>
    <w:rsid w:val="00313E2E"/>
    <w:pPr>
      <w:suppressLineNumbers w:val="0"/>
    </w:pPr>
  </w:style>
  <w:style w:type="paragraph" w:customStyle="1" w:styleId="BodyParagraph">
    <w:name w:val="Body Paragraph"/>
    <w:next w:val="Normal"/>
    <w:rsid w:val="00313E2E"/>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313E2E"/>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313E2E"/>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313E2E"/>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link w:val="BodySectionSubChar"/>
    <w:rsid w:val="00313E2E"/>
    <w:pPr>
      <w:overflowPunct w:val="0"/>
      <w:autoSpaceDE w:val="0"/>
      <w:autoSpaceDN w:val="0"/>
      <w:adjustRightInd w:val="0"/>
      <w:spacing w:before="120"/>
      <w:ind w:left="1361"/>
      <w:textAlignment w:val="baseline"/>
    </w:pPr>
    <w:rPr>
      <w:sz w:val="24"/>
      <w:lang w:eastAsia="en-US"/>
    </w:rPr>
  </w:style>
  <w:style w:type="paragraph" w:customStyle="1" w:styleId="Defintion">
    <w:name w:val="Defintion"/>
    <w:next w:val="Normal"/>
    <w:rsid w:val="00313E2E"/>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DraftHeading1">
    <w:name w:val="Draft Heading 1"/>
    <w:basedOn w:val="Normal"/>
    <w:next w:val="Normal"/>
    <w:link w:val="DraftHeading1Char"/>
    <w:rsid w:val="00EF01D8"/>
    <w:pPr>
      <w:suppressLineNumbers w:val="0"/>
      <w:outlineLvl w:val="2"/>
    </w:pPr>
    <w:rPr>
      <w:b/>
      <w:szCs w:val="24"/>
    </w:rPr>
  </w:style>
  <w:style w:type="paragraph" w:customStyle="1" w:styleId="DraftHeading2">
    <w:name w:val="Draft Heading 2"/>
    <w:basedOn w:val="Normal"/>
    <w:next w:val="Normal"/>
    <w:rsid w:val="00313E2E"/>
    <w:pPr>
      <w:suppressLineNumbers w:val="0"/>
    </w:pPr>
  </w:style>
  <w:style w:type="paragraph" w:customStyle="1" w:styleId="DraftHeading3">
    <w:name w:val="Draft Heading 3"/>
    <w:basedOn w:val="Normal"/>
    <w:next w:val="Normal"/>
    <w:rsid w:val="00313E2E"/>
    <w:pPr>
      <w:suppressLineNumbers w:val="0"/>
    </w:pPr>
  </w:style>
  <w:style w:type="paragraph" w:customStyle="1" w:styleId="DraftHeading4">
    <w:name w:val="Draft Heading 4"/>
    <w:basedOn w:val="Normal"/>
    <w:next w:val="Normal"/>
    <w:rsid w:val="00313E2E"/>
    <w:pPr>
      <w:suppressLineNumbers w:val="0"/>
    </w:pPr>
  </w:style>
  <w:style w:type="paragraph" w:customStyle="1" w:styleId="DraftHeading5">
    <w:name w:val="Draft Heading 5"/>
    <w:basedOn w:val="Normal"/>
    <w:next w:val="Normal"/>
    <w:rsid w:val="00313E2E"/>
    <w:pPr>
      <w:suppressLineNumbers w:val="0"/>
    </w:pPr>
  </w:style>
  <w:style w:type="paragraph" w:customStyle="1" w:styleId="ActTitleFrame">
    <w:name w:val="ActTitleFrame"/>
    <w:basedOn w:val="Normal"/>
    <w:rsid w:val="00313E2E"/>
    <w:pPr>
      <w:framePr w:w="6237" w:h="1423" w:hRule="exact" w:hSpace="181" w:wrap="around" w:vAnchor="page" w:hAnchor="margin" w:xAlign="center" w:y="1192" w:anchorLock="1"/>
      <w:spacing w:before="0"/>
      <w:jc w:val="center"/>
    </w:pPr>
    <w:rPr>
      <w:i/>
    </w:rPr>
  </w:style>
  <w:style w:type="paragraph" w:customStyle="1" w:styleId="Heading-DIVISION">
    <w:name w:val="Heading - DIVISION"/>
    <w:next w:val="Normal"/>
    <w:rsid w:val="00EF01D8"/>
    <w:pPr>
      <w:overflowPunct w:val="0"/>
      <w:autoSpaceDE w:val="0"/>
      <w:autoSpaceDN w:val="0"/>
      <w:adjustRightInd w:val="0"/>
      <w:spacing w:before="240" w:after="120"/>
      <w:jc w:val="center"/>
      <w:textAlignment w:val="baseline"/>
      <w:outlineLvl w:val="1"/>
    </w:pPr>
    <w:rPr>
      <w:b/>
      <w:sz w:val="24"/>
      <w:lang w:eastAsia="en-US"/>
    </w:rPr>
  </w:style>
  <w:style w:type="paragraph" w:customStyle="1" w:styleId="Heading-PART">
    <w:name w:val="Heading - PART"/>
    <w:next w:val="Normal"/>
    <w:rsid w:val="00EF01D8"/>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rsid w:val="00EF01D8"/>
    <w:rPr>
      <w:caps w:val="0"/>
    </w:rPr>
  </w:style>
  <w:style w:type="paragraph" w:customStyle="1" w:styleId="Heading1-Manual">
    <w:name w:val="Heading 1 - Manual"/>
    <w:next w:val="Normal"/>
    <w:rsid w:val="00313E2E"/>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313E2E"/>
    <w:rPr>
      <w:rFonts w:ascii="Monotype Corsiva" w:hAnsi="Monotype Corsiva"/>
      <w:i/>
      <w:sz w:val="24"/>
    </w:rPr>
  </w:style>
  <w:style w:type="paragraph" w:customStyle="1" w:styleId="Normal-Draft">
    <w:name w:val="Normal - Draft"/>
    <w:rsid w:val="00313E2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Normal-Schedule">
    <w:name w:val="Normal - Schedule"/>
    <w:rsid w:val="00313E2E"/>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CopyDetails">
    <w:name w:val="Copy Details"/>
    <w:next w:val="Normal"/>
    <w:rsid w:val="00313E2E"/>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noProof/>
      <w:sz w:val="24"/>
      <w:lang w:eastAsia="en-US"/>
    </w:rPr>
  </w:style>
  <w:style w:type="paragraph" w:customStyle="1" w:styleId="NotesBody">
    <w:name w:val="Notes Body"/>
    <w:rsid w:val="00313E2E"/>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313E2E"/>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313E2E"/>
  </w:style>
  <w:style w:type="paragraph" w:customStyle="1" w:styleId="Penalty">
    <w:name w:val="Penalty"/>
    <w:next w:val="Normal"/>
    <w:rsid w:val="00313E2E"/>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cheduleTitle">
    <w:name w:val="Schedule Title"/>
    <w:basedOn w:val="Heading-DIVISION"/>
    <w:next w:val="Normal"/>
    <w:rsid w:val="00CA2FE1"/>
    <w:rPr>
      <w:caps/>
      <w:sz w:val="22"/>
    </w:rPr>
  </w:style>
  <w:style w:type="paragraph" w:customStyle="1" w:styleId="ScheduleNo">
    <w:name w:val="Schedule No."/>
    <w:basedOn w:val="Heading-PART"/>
    <w:next w:val="Normal"/>
    <w:rsid w:val="00CA2FE1"/>
    <w:pPr>
      <w:outlineLvl w:val="1"/>
    </w:pPr>
  </w:style>
  <w:style w:type="paragraph" w:customStyle="1" w:styleId="ScheduleAutoHeading1">
    <w:name w:val="Schedule Auto Heading 1"/>
    <w:basedOn w:val="Normal-Schedule"/>
    <w:next w:val="Normal"/>
    <w:rsid w:val="00313E2E"/>
    <w:rPr>
      <w:b/>
      <w:i/>
    </w:rPr>
  </w:style>
  <w:style w:type="paragraph" w:customStyle="1" w:styleId="ScheduleAutoHeading2">
    <w:name w:val="Schedule Auto Heading 2"/>
    <w:basedOn w:val="Normal-Schedule"/>
    <w:next w:val="Normal"/>
    <w:rsid w:val="00313E2E"/>
  </w:style>
  <w:style w:type="paragraph" w:customStyle="1" w:styleId="ScheduleAutoHeading3">
    <w:name w:val="Schedule Auto Heading 3"/>
    <w:basedOn w:val="Normal-Schedule"/>
    <w:next w:val="Normal"/>
    <w:rsid w:val="00313E2E"/>
  </w:style>
  <w:style w:type="paragraph" w:customStyle="1" w:styleId="ScheduleAutoHeading4">
    <w:name w:val="Schedule Auto Heading 4"/>
    <w:basedOn w:val="Normal-Schedule"/>
    <w:next w:val="Normal"/>
    <w:rsid w:val="00313E2E"/>
  </w:style>
  <w:style w:type="paragraph" w:customStyle="1" w:styleId="ScheduleAutoHeading5">
    <w:name w:val="Schedule Auto Heading 5"/>
    <w:basedOn w:val="Normal-Schedule"/>
    <w:next w:val="Normal"/>
    <w:rsid w:val="00313E2E"/>
  </w:style>
  <w:style w:type="paragraph" w:customStyle="1" w:styleId="ScheduleDefinition">
    <w:name w:val="Schedule Definition"/>
    <w:basedOn w:val="Normal"/>
    <w:next w:val="Normal"/>
    <w:rsid w:val="00313E2E"/>
    <w:pPr>
      <w:ind w:left="1871" w:hanging="510"/>
    </w:pPr>
    <w:rPr>
      <w:sz w:val="20"/>
    </w:rPr>
  </w:style>
  <w:style w:type="paragraph" w:customStyle="1" w:styleId="ScheduleHeading1">
    <w:name w:val="Schedule Heading 1"/>
    <w:basedOn w:val="Normal"/>
    <w:next w:val="Normal"/>
    <w:rsid w:val="00CD62AB"/>
    <w:pPr>
      <w:suppressLineNumbers w:val="0"/>
    </w:pPr>
    <w:rPr>
      <w:b/>
    </w:rPr>
  </w:style>
  <w:style w:type="paragraph" w:customStyle="1" w:styleId="ScheduleHeading2">
    <w:name w:val="Schedule Heading 2"/>
    <w:basedOn w:val="Normal"/>
    <w:next w:val="Normal"/>
    <w:rsid w:val="00790C42"/>
    <w:pPr>
      <w:suppressLineNumbers w:val="0"/>
    </w:pPr>
    <w:rPr>
      <w:sz w:val="20"/>
    </w:rPr>
  </w:style>
  <w:style w:type="paragraph" w:customStyle="1" w:styleId="ScheduleHeading3">
    <w:name w:val="Schedule Heading 3"/>
    <w:basedOn w:val="Normal"/>
    <w:next w:val="Normal"/>
    <w:rsid w:val="00790C42"/>
    <w:pPr>
      <w:suppressLineNumbers w:val="0"/>
    </w:pPr>
    <w:rPr>
      <w:sz w:val="20"/>
    </w:rPr>
  </w:style>
  <w:style w:type="paragraph" w:customStyle="1" w:styleId="ScheduleHeading4">
    <w:name w:val="Schedule Heading 4"/>
    <w:basedOn w:val="Normal"/>
    <w:next w:val="Normal"/>
    <w:rsid w:val="00790C42"/>
    <w:pPr>
      <w:suppressLineNumbers w:val="0"/>
    </w:pPr>
    <w:rPr>
      <w:sz w:val="20"/>
    </w:rPr>
  </w:style>
  <w:style w:type="paragraph" w:customStyle="1" w:styleId="ScheduleHeading5">
    <w:name w:val="Schedule Heading 5"/>
    <w:basedOn w:val="Normal"/>
    <w:next w:val="Normal"/>
    <w:rsid w:val="00790C42"/>
    <w:pPr>
      <w:suppressLineNumbers w:val="0"/>
    </w:pPr>
    <w:rPr>
      <w:sz w:val="20"/>
    </w:rPr>
  </w:style>
  <w:style w:type="paragraph" w:customStyle="1" w:styleId="ScheduleHeadingAuto">
    <w:name w:val="Schedule Heading Auto"/>
    <w:basedOn w:val="Normal-Schedule"/>
    <w:next w:val="Normal"/>
    <w:rsid w:val="00313E2E"/>
  </w:style>
  <w:style w:type="paragraph" w:customStyle="1" w:styleId="ScheduleParagraph">
    <w:name w:val="Schedule Paragraph"/>
    <w:basedOn w:val="Normal"/>
    <w:next w:val="Normal"/>
    <w:rsid w:val="00313E2E"/>
    <w:pPr>
      <w:suppressLineNumbers w:val="0"/>
      <w:ind w:left="1871"/>
    </w:pPr>
    <w:rPr>
      <w:sz w:val="20"/>
    </w:rPr>
  </w:style>
  <w:style w:type="paragraph" w:customStyle="1" w:styleId="ScheduleParagraphSub">
    <w:name w:val="Schedule Paragraph (Sub)"/>
    <w:basedOn w:val="Normal"/>
    <w:next w:val="Normal"/>
    <w:rsid w:val="00313E2E"/>
    <w:pPr>
      <w:suppressLineNumbers w:val="0"/>
      <w:ind w:left="2381"/>
    </w:pPr>
    <w:rPr>
      <w:sz w:val="20"/>
    </w:rPr>
  </w:style>
  <w:style w:type="paragraph" w:customStyle="1" w:styleId="ScheduleParagraphSub-Sub">
    <w:name w:val="Schedule Paragraph (Sub-Sub)"/>
    <w:basedOn w:val="Normal"/>
    <w:next w:val="Normal"/>
    <w:rsid w:val="00313E2E"/>
    <w:pPr>
      <w:suppressLineNumbers w:val="0"/>
      <w:ind w:left="2892"/>
    </w:pPr>
    <w:rPr>
      <w:sz w:val="20"/>
    </w:rPr>
  </w:style>
  <w:style w:type="paragraph" w:customStyle="1" w:styleId="SchedulePenalty">
    <w:name w:val="Schedule Penalty"/>
    <w:basedOn w:val="Penalty"/>
    <w:next w:val="Normal"/>
    <w:rsid w:val="00313E2E"/>
    <w:rPr>
      <w:sz w:val="20"/>
    </w:rPr>
  </w:style>
  <w:style w:type="paragraph" w:customStyle="1" w:styleId="ScheduleSection">
    <w:name w:val="Schedule Section"/>
    <w:basedOn w:val="Normal"/>
    <w:next w:val="Normal"/>
    <w:rsid w:val="00313E2E"/>
    <w:pPr>
      <w:suppressLineNumbers w:val="0"/>
      <w:ind w:left="851"/>
    </w:pPr>
    <w:rPr>
      <w:b/>
      <w:i/>
      <w:sz w:val="20"/>
    </w:rPr>
  </w:style>
  <w:style w:type="paragraph" w:customStyle="1" w:styleId="ScheduleSectionSub">
    <w:name w:val="Schedule Section (Sub)"/>
    <w:basedOn w:val="Normal"/>
    <w:next w:val="Normal"/>
    <w:rsid w:val="00313E2E"/>
    <w:pPr>
      <w:suppressLineNumbers w:val="0"/>
      <w:ind w:left="1361"/>
    </w:pPr>
    <w:rPr>
      <w:sz w:val="20"/>
    </w:rPr>
  </w:style>
  <w:style w:type="paragraph" w:customStyle="1" w:styleId="ShoulderReference">
    <w:name w:val="Shoulder Reference"/>
    <w:next w:val="Normal"/>
    <w:rsid w:val="00313E2E"/>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313E2E"/>
    <w:pPr>
      <w:framePr w:w="964" w:h="340" w:hSpace="284" w:wrap="around" w:vAnchor="text" w:hAnchor="page" w:xAlign="inside" w:y="1"/>
    </w:pPr>
    <w:rPr>
      <w:rFonts w:ascii="Arial" w:hAnsi="Arial"/>
      <w:b/>
      <w:spacing w:val="-10"/>
      <w:sz w:val="16"/>
    </w:rPr>
  </w:style>
  <w:style w:type="paragraph" w:styleId="TOC1">
    <w:name w:val="toc 1"/>
    <w:next w:val="Normal"/>
    <w:autoRedefine/>
    <w:uiPriority w:val="39"/>
    <w:rsid w:val="00304C8C"/>
    <w:pPr>
      <w:keepNext/>
      <w:tabs>
        <w:tab w:val="right" w:pos="6236"/>
      </w:tabs>
      <w:spacing w:before="120" w:after="120"/>
      <w:ind w:right="510"/>
    </w:pPr>
    <w:rPr>
      <w:b/>
      <w:szCs w:val="24"/>
      <w:lang w:eastAsia="en-US"/>
    </w:rPr>
  </w:style>
  <w:style w:type="paragraph" w:styleId="TOC2">
    <w:name w:val="toc 2"/>
    <w:next w:val="Normal"/>
    <w:autoRedefine/>
    <w:uiPriority w:val="39"/>
    <w:rsid w:val="00304C8C"/>
    <w:pPr>
      <w:keepNext/>
      <w:tabs>
        <w:tab w:val="right" w:pos="6236"/>
      </w:tabs>
      <w:overflowPunct w:val="0"/>
      <w:autoSpaceDE w:val="0"/>
      <w:autoSpaceDN w:val="0"/>
      <w:adjustRightInd w:val="0"/>
      <w:spacing w:before="120" w:after="120"/>
      <w:ind w:right="510"/>
      <w:textAlignment w:val="baseline"/>
    </w:pPr>
    <w:rPr>
      <w:b/>
      <w:szCs w:val="24"/>
      <w:lang w:eastAsia="en-US"/>
    </w:rPr>
  </w:style>
  <w:style w:type="paragraph" w:styleId="TOC3">
    <w:name w:val="toc 3"/>
    <w:next w:val="Normal"/>
    <w:autoRedefine/>
    <w:uiPriority w:val="39"/>
    <w:rsid w:val="00304C8C"/>
    <w:pPr>
      <w:tabs>
        <w:tab w:val="right" w:pos="6236"/>
      </w:tabs>
      <w:overflowPunct w:val="0"/>
      <w:autoSpaceDE w:val="0"/>
      <w:autoSpaceDN w:val="0"/>
      <w:adjustRightInd w:val="0"/>
      <w:ind w:left="567" w:right="510" w:hanging="397"/>
      <w:textAlignment w:val="baseline"/>
    </w:pPr>
    <w:rPr>
      <w:lang w:eastAsia="en-US"/>
    </w:rPr>
  </w:style>
  <w:style w:type="paragraph" w:styleId="TOC4">
    <w:name w:val="toc 4"/>
    <w:next w:val="Normal"/>
    <w:autoRedefine/>
    <w:semiHidden/>
    <w:rsid w:val="00304C8C"/>
    <w:pPr>
      <w:tabs>
        <w:tab w:val="right" w:pos="6236"/>
      </w:tabs>
      <w:overflowPunct w:val="0"/>
      <w:autoSpaceDE w:val="0"/>
      <w:autoSpaceDN w:val="0"/>
      <w:adjustRightInd w:val="0"/>
      <w:spacing w:before="120" w:after="120"/>
      <w:ind w:right="510"/>
      <w:textAlignment w:val="baseline"/>
    </w:pPr>
    <w:rPr>
      <w:b/>
      <w:lang w:eastAsia="en-US"/>
    </w:rPr>
  </w:style>
  <w:style w:type="paragraph" w:styleId="TOC5">
    <w:name w:val="toc 5"/>
    <w:next w:val="Normal"/>
    <w:autoRedefine/>
    <w:uiPriority w:val="39"/>
    <w:rsid w:val="00304C8C"/>
    <w:pPr>
      <w:tabs>
        <w:tab w:val="left" w:pos="567"/>
        <w:tab w:val="right" w:pos="6236"/>
      </w:tabs>
      <w:overflowPunct w:val="0"/>
      <w:autoSpaceDE w:val="0"/>
      <w:autoSpaceDN w:val="0"/>
      <w:adjustRightInd w:val="0"/>
      <w:spacing w:after="120"/>
      <w:ind w:left="170" w:right="510"/>
      <w:textAlignment w:val="baseline"/>
    </w:pPr>
    <w:rPr>
      <w:lang w:eastAsia="en-US"/>
    </w:rPr>
  </w:style>
  <w:style w:type="paragraph" w:styleId="TOC6">
    <w:name w:val="toc 6"/>
    <w:next w:val="Normal"/>
    <w:semiHidden/>
    <w:rsid w:val="00304C8C"/>
    <w:pPr>
      <w:tabs>
        <w:tab w:val="right" w:pos="1474"/>
        <w:tab w:val="right" w:pos="6237"/>
      </w:tabs>
      <w:overflowPunct w:val="0"/>
      <w:autoSpaceDE w:val="0"/>
      <w:autoSpaceDN w:val="0"/>
      <w:adjustRightInd w:val="0"/>
      <w:ind w:left="1360" w:right="284" w:hanging="680"/>
      <w:textAlignment w:val="baseline"/>
    </w:pPr>
    <w:rPr>
      <w:lang w:eastAsia="en-US"/>
    </w:rPr>
  </w:style>
  <w:style w:type="paragraph" w:styleId="TOC7">
    <w:name w:val="toc 7"/>
    <w:next w:val="Normal"/>
    <w:uiPriority w:val="39"/>
    <w:rsid w:val="00304C8C"/>
    <w:pPr>
      <w:overflowPunct w:val="0"/>
      <w:autoSpaceDE w:val="0"/>
      <w:autoSpaceDN w:val="0"/>
      <w:adjustRightInd w:val="0"/>
      <w:jc w:val="center"/>
      <w:textAlignment w:val="baseline"/>
    </w:pPr>
    <w:rPr>
      <w:b/>
      <w:lang w:eastAsia="en-US"/>
    </w:rPr>
  </w:style>
  <w:style w:type="paragraph" w:styleId="TOC8">
    <w:name w:val="toc 8"/>
    <w:basedOn w:val="TOC2"/>
    <w:next w:val="Normal"/>
    <w:semiHidden/>
    <w:rsid w:val="00313E2E"/>
    <w:pPr>
      <w:ind w:right="0"/>
    </w:pPr>
    <w:rPr>
      <w:b w:val="0"/>
      <w:caps/>
    </w:rPr>
  </w:style>
  <w:style w:type="paragraph" w:styleId="TOC9">
    <w:name w:val="toc 9"/>
    <w:basedOn w:val="Normal"/>
    <w:next w:val="Normal"/>
    <w:semiHidden/>
    <w:rsid w:val="00313E2E"/>
    <w:pPr>
      <w:tabs>
        <w:tab w:val="right" w:pos="6237"/>
      </w:tabs>
      <w:spacing w:before="0"/>
      <w:ind w:left="1922" w:right="284"/>
    </w:pPr>
    <w:rPr>
      <w:sz w:val="20"/>
    </w:rPr>
  </w:style>
  <w:style w:type="paragraph" w:customStyle="1" w:styleId="AmendHeading1s">
    <w:name w:val="Amend. Heading 1s"/>
    <w:basedOn w:val="Normal"/>
    <w:next w:val="Normal"/>
    <w:rsid w:val="00EF01D8"/>
    <w:pPr>
      <w:suppressLineNumbers w:val="0"/>
    </w:pPr>
    <w:rPr>
      <w:b/>
    </w:rPr>
  </w:style>
  <w:style w:type="paragraph" w:customStyle="1" w:styleId="EndnoteBody">
    <w:name w:val="Endnote Body"/>
    <w:rsid w:val="00313E2E"/>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AmendHeading6">
    <w:name w:val="Amend. Heading 6"/>
    <w:basedOn w:val="Normal"/>
    <w:next w:val="Normal"/>
    <w:rsid w:val="00313E2E"/>
    <w:pPr>
      <w:suppressLineNumbers w:val="0"/>
    </w:pPr>
  </w:style>
  <w:style w:type="character" w:styleId="EndnoteReference">
    <w:name w:val="endnote reference"/>
    <w:basedOn w:val="DefaultParagraphFont"/>
    <w:semiHidden/>
    <w:rsid w:val="00313E2E"/>
    <w:rPr>
      <w:vertAlign w:val="superscript"/>
    </w:rPr>
  </w:style>
  <w:style w:type="paragraph" w:customStyle="1" w:styleId="DraftingNotes">
    <w:name w:val="Drafting Notes"/>
    <w:next w:val="Normal"/>
    <w:rsid w:val="00313E2E"/>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ScheduleFormNo">
    <w:name w:val="Schedule Form No."/>
    <w:basedOn w:val="ScheduleNo"/>
    <w:next w:val="Normal"/>
    <w:rsid w:val="00EF01D8"/>
  </w:style>
  <w:style w:type="paragraph" w:customStyle="1" w:styleId="EndnoteSection">
    <w:name w:val="Endnote Section"/>
    <w:next w:val="EndnoteBody"/>
    <w:rsid w:val="00313E2E"/>
    <w:pPr>
      <w:overflowPunct w:val="0"/>
      <w:autoSpaceDE w:val="0"/>
      <w:autoSpaceDN w:val="0"/>
      <w:adjustRightInd w:val="0"/>
      <w:spacing w:after="120"/>
      <w:ind w:left="284"/>
      <w:textAlignment w:val="baseline"/>
    </w:pPr>
    <w:rPr>
      <w:lang w:eastAsia="en-US"/>
    </w:rPr>
  </w:style>
  <w:style w:type="paragraph" w:styleId="EndnoteText">
    <w:name w:val="endnote text"/>
    <w:basedOn w:val="Normal"/>
    <w:semiHidden/>
    <w:rsid w:val="00313E2E"/>
    <w:pPr>
      <w:tabs>
        <w:tab w:val="left" w:pos="284"/>
      </w:tabs>
      <w:spacing w:before="0" w:after="120"/>
      <w:ind w:left="284" w:hanging="284"/>
    </w:pPr>
    <w:rPr>
      <w:sz w:val="20"/>
    </w:rPr>
  </w:style>
  <w:style w:type="paragraph" w:customStyle="1" w:styleId="Lines">
    <w:name w:val="Lines"/>
    <w:basedOn w:val="Normal"/>
    <w:next w:val="Normal"/>
    <w:rsid w:val="0038784D"/>
    <w:pPr>
      <w:spacing w:after="120"/>
      <w:jc w:val="center"/>
      <w:outlineLvl w:val="6"/>
    </w:pPr>
  </w:style>
  <w:style w:type="paragraph" w:customStyle="1" w:styleId="DraftTest">
    <w:name w:val="Draft Test"/>
    <w:basedOn w:val="Normal"/>
    <w:next w:val="Normal"/>
    <w:rsid w:val="00313E2E"/>
    <w:pPr>
      <w:suppressLineNumbers w:val="0"/>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styleId="DocumentMap">
    <w:name w:val="Document Map"/>
    <w:basedOn w:val="Normal"/>
    <w:semiHidden/>
    <w:rsid w:val="00313E2E"/>
    <w:pPr>
      <w:shd w:val="clear" w:color="auto" w:fill="000080"/>
    </w:pPr>
    <w:rPr>
      <w:rFonts w:ascii="Tahoma" w:hAnsi="Tahoma" w:cs="Tahoma"/>
    </w:rPr>
  </w:style>
  <w:style w:type="paragraph" w:styleId="Title">
    <w:name w:val="Title"/>
    <w:basedOn w:val="Normal"/>
    <w:qFormat/>
    <w:rsid w:val="00313E2E"/>
    <w:pPr>
      <w:jc w:val="center"/>
    </w:pPr>
    <w:rPr>
      <w:b/>
      <w:sz w:val="28"/>
    </w:rPr>
  </w:style>
  <w:style w:type="paragraph" w:customStyle="1" w:styleId="AmendDefinition1">
    <w:name w:val="Amend Definition 1"/>
    <w:next w:val="Normal"/>
    <w:rsid w:val="00313E2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313E2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313E2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313E2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313E2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DraftDefinition1">
    <w:name w:val="Draft Definition 1"/>
    <w:next w:val="Normal"/>
    <w:rsid w:val="00313E2E"/>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313E2E"/>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313E2E"/>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313E2E"/>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313E2E"/>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ScheduleDefinition1">
    <w:name w:val="Schedule Definition 1"/>
    <w:next w:val="Normal"/>
    <w:rsid w:val="00313E2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313E2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313E2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313E2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313E2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DraftPenalty1">
    <w:name w:val="Draft Penalty 1"/>
    <w:basedOn w:val="Penalty"/>
    <w:next w:val="Normal"/>
    <w:rsid w:val="00313E2E"/>
    <w:pPr>
      <w:ind w:left="1872"/>
    </w:pPr>
  </w:style>
  <w:style w:type="paragraph" w:customStyle="1" w:styleId="DraftPenalty2">
    <w:name w:val="Draft Penalty 2"/>
    <w:basedOn w:val="Penalty"/>
    <w:next w:val="Normal"/>
    <w:rsid w:val="00313E2E"/>
  </w:style>
  <w:style w:type="paragraph" w:customStyle="1" w:styleId="DraftPenalty3">
    <w:name w:val="Draft Penalty 3"/>
    <w:basedOn w:val="Penalty"/>
    <w:next w:val="Normal"/>
    <w:rsid w:val="00313E2E"/>
    <w:pPr>
      <w:ind w:left="2892"/>
    </w:pPr>
  </w:style>
  <w:style w:type="paragraph" w:customStyle="1" w:styleId="DraftPenalty4">
    <w:name w:val="Draft Penalty 4"/>
    <w:basedOn w:val="Penalty"/>
    <w:next w:val="Normal"/>
    <w:rsid w:val="00313E2E"/>
    <w:pPr>
      <w:ind w:left="3402"/>
    </w:pPr>
  </w:style>
  <w:style w:type="paragraph" w:customStyle="1" w:styleId="DraftPenalty5">
    <w:name w:val="Draft Penalty 5"/>
    <w:basedOn w:val="Penalty"/>
    <w:next w:val="Normal"/>
    <w:rsid w:val="00313E2E"/>
    <w:pPr>
      <w:ind w:left="3913"/>
    </w:pPr>
  </w:style>
  <w:style w:type="paragraph" w:customStyle="1" w:styleId="SchedulePenalty1">
    <w:name w:val="Schedule Penalty 1"/>
    <w:basedOn w:val="SchedulePenalty"/>
    <w:next w:val="Normal"/>
    <w:rsid w:val="00313E2E"/>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313E2E"/>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313E2E"/>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313E2E"/>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313E2E"/>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customStyle="1" w:styleId="AmendPenalty1">
    <w:name w:val="Amend. Penalty 1"/>
    <w:basedOn w:val="Penalty"/>
    <w:next w:val="Normal"/>
    <w:rsid w:val="00313E2E"/>
    <w:pPr>
      <w:tabs>
        <w:tab w:val="clear" w:pos="851"/>
        <w:tab w:val="clear" w:pos="1361"/>
        <w:tab w:val="clear" w:pos="1871"/>
        <w:tab w:val="clear" w:pos="2381"/>
        <w:tab w:val="clear" w:pos="2892"/>
        <w:tab w:val="clear" w:pos="3402"/>
      </w:tabs>
      <w:ind w:left="2892"/>
    </w:pPr>
  </w:style>
  <w:style w:type="paragraph" w:customStyle="1" w:styleId="AmendPenalty2">
    <w:name w:val="Amend. Penalty 2"/>
    <w:basedOn w:val="Penalty"/>
    <w:next w:val="Normal"/>
    <w:rsid w:val="00313E2E"/>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313E2E"/>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313E2E"/>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313E2E"/>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styleId="BlockText">
    <w:name w:val="Block Text"/>
    <w:basedOn w:val="Normal"/>
    <w:rsid w:val="00313E2E"/>
    <w:pPr>
      <w:ind w:left="851" w:right="851"/>
    </w:pPr>
    <w:rPr>
      <w:sz w:val="22"/>
    </w:rPr>
  </w:style>
  <w:style w:type="paragraph" w:styleId="BodyTextIndent">
    <w:name w:val="Body Text Indent"/>
    <w:basedOn w:val="Normal"/>
    <w:rsid w:val="00313E2E"/>
    <w:pPr>
      <w:tabs>
        <w:tab w:val="left" w:pos="510"/>
        <w:tab w:val="left" w:pos="1378"/>
      </w:tabs>
      <w:ind w:left="1361"/>
    </w:pPr>
    <w:rPr>
      <w:sz w:val="22"/>
    </w:rPr>
  </w:style>
  <w:style w:type="paragraph" w:customStyle="1" w:styleId="Schedule-Division">
    <w:name w:val="Schedule-Division"/>
    <w:basedOn w:val="Normal"/>
    <w:next w:val="Normal"/>
    <w:rsid w:val="0031155C"/>
    <w:pPr>
      <w:suppressLineNumbers w:val="0"/>
      <w:spacing w:before="240" w:after="120"/>
      <w:jc w:val="center"/>
    </w:pPr>
    <w:rPr>
      <w:b/>
    </w:rPr>
  </w:style>
  <w:style w:type="paragraph" w:customStyle="1" w:styleId="Schedule-Part">
    <w:name w:val="Schedule-Part"/>
    <w:basedOn w:val="Normal"/>
    <w:next w:val="Normal"/>
    <w:rsid w:val="003746B5"/>
    <w:pPr>
      <w:suppressLineNumbers w:val="0"/>
      <w:spacing w:before="240" w:after="120"/>
      <w:jc w:val="center"/>
    </w:pPr>
    <w:rPr>
      <w:b/>
      <w:caps/>
      <w:sz w:val="22"/>
    </w:rPr>
  </w:style>
  <w:style w:type="paragraph" w:customStyle="1" w:styleId="ShoulderHeading">
    <w:name w:val="Shoulder Heading"/>
    <w:basedOn w:val="ShoulderReference"/>
    <w:next w:val="Normal"/>
    <w:rsid w:val="00313E2E"/>
    <w:pPr>
      <w:framePr w:hSpace="181" w:vSpace="181" w:wrap="around" w:xAlign="outside" w:y="2212"/>
      <w:pBdr>
        <w:top w:val="single" w:sz="6" w:space="1" w:color="FFFFFF"/>
        <w:left w:val="single" w:sz="6" w:space="1" w:color="FFFFFF"/>
        <w:bottom w:val="single" w:sz="6" w:space="1" w:color="FFFFFF"/>
        <w:right w:val="single" w:sz="6" w:space="1" w:color="FFFFFF"/>
      </w:pBdr>
    </w:pPr>
  </w:style>
  <w:style w:type="paragraph" w:customStyle="1" w:styleId="ChapterHeading">
    <w:name w:val="Chapter Heading"/>
    <w:basedOn w:val="Normal"/>
    <w:next w:val="Normal"/>
    <w:rsid w:val="00EF01D8"/>
    <w:pPr>
      <w:suppressLineNumbers w:val="0"/>
      <w:spacing w:before="240" w:after="120"/>
      <w:jc w:val="center"/>
      <w:outlineLvl w:val="0"/>
    </w:pPr>
    <w:rPr>
      <w:b/>
      <w:caps/>
      <w:sz w:val="26"/>
    </w:rPr>
  </w:style>
  <w:style w:type="paragraph" w:customStyle="1" w:styleId="AmndChptr">
    <w:name w:val="Amnd Chptr"/>
    <w:basedOn w:val="Normal"/>
    <w:next w:val="Normal"/>
    <w:rsid w:val="00F17005"/>
    <w:pPr>
      <w:suppressLineNumbers w:val="0"/>
      <w:spacing w:before="240" w:after="120"/>
      <w:ind w:left="1361"/>
    </w:pPr>
    <w:rPr>
      <w:b/>
      <w:caps/>
      <w:sz w:val="26"/>
    </w:rPr>
  </w:style>
  <w:style w:type="paragraph" w:customStyle="1" w:styleId="DraftSectionEg">
    <w:name w:val="Draft Section Eg"/>
    <w:next w:val="Normal"/>
    <w:rsid w:val="00313E2E"/>
    <w:pPr>
      <w:spacing w:before="120"/>
      <w:ind w:left="851"/>
    </w:pPr>
    <w:rPr>
      <w:lang w:eastAsia="en-US"/>
    </w:rPr>
  </w:style>
  <w:style w:type="paragraph" w:customStyle="1" w:styleId="DraftSub-sectionEg">
    <w:name w:val="Draft Sub-section Eg"/>
    <w:next w:val="Normal"/>
    <w:rsid w:val="00313E2E"/>
    <w:pPr>
      <w:spacing w:before="120"/>
      <w:ind w:left="1361"/>
    </w:pPr>
    <w:rPr>
      <w:lang w:eastAsia="en-US"/>
    </w:rPr>
  </w:style>
  <w:style w:type="paragraph" w:customStyle="1" w:styleId="AmndSectionEg">
    <w:name w:val="Amnd Section Eg"/>
    <w:next w:val="Normal"/>
    <w:rsid w:val="00313E2E"/>
    <w:pPr>
      <w:spacing w:before="120"/>
      <w:ind w:left="1871"/>
    </w:pPr>
    <w:rPr>
      <w:lang w:eastAsia="en-US"/>
    </w:rPr>
  </w:style>
  <w:style w:type="paragraph" w:customStyle="1" w:styleId="AmndSub-sectionEg">
    <w:name w:val="Amnd Sub-section Eg"/>
    <w:next w:val="Normal"/>
    <w:link w:val="AmndSub-sectionEgChar"/>
    <w:rsid w:val="00313E2E"/>
    <w:pPr>
      <w:spacing w:before="120"/>
      <w:ind w:left="2381"/>
    </w:pPr>
    <w:rPr>
      <w:lang w:eastAsia="en-US"/>
    </w:rPr>
  </w:style>
  <w:style w:type="paragraph" w:customStyle="1" w:styleId="SchSectionEg">
    <w:name w:val="Sch Section Eg"/>
    <w:next w:val="Normal"/>
    <w:rsid w:val="00313E2E"/>
    <w:pPr>
      <w:spacing w:before="120"/>
      <w:ind w:left="851"/>
    </w:pPr>
    <w:rPr>
      <w:lang w:eastAsia="en-US"/>
    </w:rPr>
  </w:style>
  <w:style w:type="paragraph" w:customStyle="1" w:styleId="SchSub-sectionEg">
    <w:name w:val="Sch Sub-section Eg"/>
    <w:next w:val="Normal"/>
    <w:rsid w:val="00313E2E"/>
    <w:pPr>
      <w:spacing w:before="120"/>
      <w:ind w:left="1361"/>
    </w:pPr>
    <w:rPr>
      <w:lang w:eastAsia="en-US"/>
    </w:rPr>
  </w:style>
  <w:style w:type="paragraph" w:customStyle="1" w:styleId="DraftParaEg">
    <w:name w:val="Draft Para Eg"/>
    <w:next w:val="Normal"/>
    <w:rsid w:val="00313E2E"/>
    <w:pPr>
      <w:spacing w:before="120"/>
      <w:ind w:left="1871"/>
    </w:pPr>
    <w:rPr>
      <w:lang w:eastAsia="en-US"/>
    </w:rPr>
  </w:style>
  <w:style w:type="paragraph" w:customStyle="1" w:styleId="AmndParaNote">
    <w:name w:val="Amnd Para Note"/>
    <w:next w:val="Normal"/>
    <w:rsid w:val="00313E2E"/>
    <w:pPr>
      <w:spacing w:before="120"/>
    </w:pPr>
    <w:rPr>
      <w:lang w:eastAsia="en-US"/>
    </w:rPr>
  </w:style>
  <w:style w:type="paragraph" w:customStyle="1" w:styleId="AmndSectionNote">
    <w:name w:val="Amnd Section Note"/>
    <w:next w:val="Normal"/>
    <w:rsid w:val="00313E2E"/>
    <w:pPr>
      <w:spacing w:before="120"/>
    </w:pPr>
    <w:rPr>
      <w:lang w:eastAsia="en-US"/>
    </w:rPr>
  </w:style>
  <w:style w:type="paragraph" w:customStyle="1" w:styleId="AmndSub-paraNote">
    <w:name w:val="Amnd Sub-para Note"/>
    <w:next w:val="Normal"/>
    <w:rsid w:val="00313E2E"/>
    <w:pPr>
      <w:spacing w:before="120"/>
    </w:pPr>
    <w:rPr>
      <w:lang w:eastAsia="en-US"/>
    </w:rPr>
  </w:style>
  <w:style w:type="paragraph" w:customStyle="1" w:styleId="AmndSub-sectionNote">
    <w:name w:val="Amnd Sub-section Note"/>
    <w:next w:val="Normal"/>
    <w:rsid w:val="00313E2E"/>
    <w:pPr>
      <w:spacing w:before="120"/>
    </w:pPr>
    <w:rPr>
      <w:lang w:eastAsia="en-US"/>
    </w:rPr>
  </w:style>
  <w:style w:type="paragraph" w:customStyle="1" w:styleId="DraftParaNote">
    <w:name w:val="Draft Para Note"/>
    <w:next w:val="Normal"/>
    <w:rsid w:val="00313E2E"/>
    <w:pPr>
      <w:spacing w:before="120"/>
    </w:pPr>
    <w:rPr>
      <w:lang w:eastAsia="en-US"/>
    </w:rPr>
  </w:style>
  <w:style w:type="paragraph" w:customStyle="1" w:styleId="DraftSectionNote">
    <w:name w:val="Draft Section Note"/>
    <w:next w:val="Normal"/>
    <w:rsid w:val="00313E2E"/>
    <w:pPr>
      <w:spacing w:before="120"/>
    </w:pPr>
    <w:rPr>
      <w:lang w:eastAsia="en-US"/>
    </w:rPr>
  </w:style>
  <w:style w:type="paragraph" w:customStyle="1" w:styleId="DraftSub-sectionNote">
    <w:name w:val="Draft Sub-section Note"/>
    <w:next w:val="Normal"/>
    <w:rsid w:val="00313E2E"/>
    <w:pPr>
      <w:spacing w:before="120"/>
    </w:pPr>
    <w:rPr>
      <w:lang w:eastAsia="en-US"/>
    </w:rPr>
  </w:style>
  <w:style w:type="paragraph" w:customStyle="1" w:styleId="SchParaNote">
    <w:name w:val="Sch Para Note"/>
    <w:next w:val="Normal"/>
    <w:rsid w:val="00313E2E"/>
    <w:pPr>
      <w:spacing w:before="120"/>
    </w:pPr>
    <w:rPr>
      <w:lang w:eastAsia="en-US"/>
    </w:rPr>
  </w:style>
  <w:style w:type="paragraph" w:customStyle="1" w:styleId="SchSectionNote">
    <w:name w:val="Sch Section Note"/>
    <w:next w:val="Normal"/>
    <w:rsid w:val="00313E2E"/>
    <w:pPr>
      <w:spacing w:before="120"/>
    </w:pPr>
    <w:rPr>
      <w:lang w:eastAsia="en-US"/>
    </w:rPr>
  </w:style>
  <w:style w:type="paragraph" w:customStyle="1" w:styleId="SchSub-sectionNote">
    <w:name w:val="Sch Sub-section Note"/>
    <w:next w:val="Normal"/>
    <w:rsid w:val="00313E2E"/>
    <w:pPr>
      <w:spacing w:before="120"/>
    </w:pPr>
    <w:rPr>
      <w:lang w:eastAsia="en-US"/>
    </w:rPr>
  </w:style>
  <w:style w:type="paragraph" w:customStyle="1" w:styleId="Heading-ENDNOTES">
    <w:name w:val="Heading - ENDNOTES"/>
    <w:basedOn w:val="EndnoteText"/>
    <w:next w:val="Normal"/>
    <w:rsid w:val="003430D0"/>
    <w:pPr>
      <w:spacing w:before="120" w:after="0"/>
      <w:ind w:left="0"/>
      <w:outlineLvl w:val="4"/>
    </w:pPr>
    <w:rPr>
      <w:b/>
      <w:sz w:val="22"/>
      <w:lang w:val="en-GB"/>
    </w:rPr>
  </w:style>
  <w:style w:type="paragraph" w:customStyle="1" w:styleId="NewFormHeading">
    <w:name w:val="New Form Heading"/>
    <w:next w:val="Normal"/>
    <w:autoRedefine/>
    <w:qFormat/>
    <w:rsid w:val="00FF1650"/>
    <w:pPr>
      <w:spacing w:before="120" w:after="120"/>
      <w:jc w:val="center"/>
    </w:pPr>
    <w:rPr>
      <w:rFonts w:eastAsiaTheme="minorEastAsia" w:cstheme="minorBidi"/>
      <w:b/>
      <w:caps/>
      <w:sz w:val="22"/>
      <w:szCs w:val="22"/>
      <w:lang w:eastAsia="en-US"/>
    </w:rPr>
  </w:style>
  <w:style w:type="character" w:styleId="Hyperlink">
    <w:name w:val="Hyperlink"/>
    <w:basedOn w:val="DefaultParagraphFont"/>
    <w:rsid w:val="00317CB0"/>
    <w:rPr>
      <w:color w:val="000000" w:themeColor="text1"/>
      <w:u w:val="single"/>
    </w:rPr>
  </w:style>
  <w:style w:type="character" w:styleId="FollowedHyperlink">
    <w:name w:val="FollowedHyperlink"/>
    <w:basedOn w:val="DefaultParagraphFont"/>
    <w:rsid w:val="00317CB0"/>
    <w:rPr>
      <w:color w:val="000000" w:themeColor="text1"/>
      <w:u w:val="single"/>
    </w:rPr>
  </w:style>
  <w:style w:type="paragraph" w:customStyle="1" w:styleId="AmndParaEg">
    <w:name w:val="Amnd Para Eg"/>
    <w:next w:val="Normal"/>
    <w:link w:val="AmndParaEgChar"/>
    <w:rsid w:val="000F6907"/>
    <w:pPr>
      <w:spacing w:before="120"/>
      <w:ind w:left="2381"/>
    </w:pPr>
    <w:rPr>
      <w:lang w:eastAsia="en-US"/>
    </w:rPr>
  </w:style>
  <w:style w:type="character" w:customStyle="1" w:styleId="AmndSub-sectionEgChar">
    <w:name w:val="Amnd Sub-section Eg Char"/>
    <w:basedOn w:val="DefaultParagraphFont"/>
    <w:link w:val="AmndSub-sectionEg"/>
    <w:rsid w:val="000F6907"/>
    <w:rPr>
      <w:lang w:eastAsia="en-US"/>
    </w:rPr>
  </w:style>
  <w:style w:type="character" w:customStyle="1" w:styleId="AmndParaEgChar">
    <w:name w:val="Amnd Para Eg Char"/>
    <w:basedOn w:val="AmndSub-sectionEgChar"/>
    <w:link w:val="AmndParaEg"/>
    <w:rsid w:val="000F6907"/>
    <w:rPr>
      <w:lang w:eastAsia="en-US"/>
    </w:rPr>
  </w:style>
  <w:style w:type="character" w:customStyle="1" w:styleId="AmendHeading1Char">
    <w:name w:val="Amend. Heading 1 Char"/>
    <w:basedOn w:val="DefaultParagraphFont"/>
    <w:link w:val="AmendHeading1"/>
    <w:rsid w:val="00501995"/>
    <w:rPr>
      <w:sz w:val="24"/>
      <w:lang w:eastAsia="en-US"/>
    </w:rPr>
  </w:style>
  <w:style w:type="character" w:customStyle="1" w:styleId="DraftHeading1Char">
    <w:name w:val="Draft Heading 1 Char"/>
    <w:basedOn w:val="DefaultParagraphFont"/>
    <w:link w:val="DraftHeading1"/>
    <w:locked/>
    <w:rsid w:val="00501995"/>
    <w:rPr>
      <w:b/>
      <w:sz w:val="24"/>
      <w:szCs w:val="24"/>
      <w:lang w:eastAsia="en-US"/>
    </w:rPr>
  </w:style>
  <w:style w:type="character" w:customStyle="1" w:styleId="BodySectionSubChar">
    <w:name w:val="Body Section (Sub) Char"/>
    <w:basedOn w:val="DefaultParagraphFont"/>
    <w:link w:val="BodySectionSub"/>
    <w:rsid w:val="00501995"/>
    <w:rPr>
      <w:sz w:val="24"/>
      <w:lang w:eastAsia="en-US"/>
    </w:rPr>
  </w:style>
  <w:style w:type="paragraph" w:styleId="BalloonText">
    <w:name w:val="Balloon Text"/>
    <w:basedOn w:val="Normal"/>
    <w:link w:val="BalloonTextChar"/>
    <w:semiHidden/>
    <w:unhideWhenUsed/>
    <w:rsid w:val="004536E8"/>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536E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legislation.vic.gov.au"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772119-7F6A-4AE6-9CF3-991CCEDBB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5530</Words>
  <Characters>31522</Characters>
  <Application>Microsoft Office Word</Application>
  <DocSecurity>4</DocSecurity>
  <Lines>262</Lines>
  <Paragraphs>73</Paragraphs>
  <ScaleCrop>false</ScaleCrop>
  <HeadingPairs>
    <vt:vector size="2" baseType="variant">
      <vt:variant>
        <vt:lpstr>Title</vt:lpstr>
      </vt:variant>
      <vt:variant>
        <vt:i4>1</vt:i4>
      </vt:variant>
    </vt:vector>
  </HeadingPairs>
  <TitlesOfParts>
    <vt:vector size="1" baseType="lpstr">
      <vt:lpstr>Justice Legislation Amendment (Victims) Act 2018</vt:lpstr>
    </vt:vector>
  </TitlesOfParts>
  <Manager/>
  <Company/>
  <LinksUpToDate>false</LinksUpToDate>
  <CharactersWithSpaces>36979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Legislation Amendment (Victims) Act 2018</dc:title>
  <dc:creator/>
  <cp:keywords>Draft, Drafting, Act, Bill, Bills, Cabinet, Introduction, Print</cp:keywords>
  <dc:description>OCPC Victoria, Word 2007, Template Release 17/11/2017A (PROD)</dc:description>
  <cp:lastModifiedBy/>
  <cp:revision>1</cp:revision>
  <cp:lastPrinted>2018-02-21T00:49:00Z</cp:lastPrinted>
  <dcterms:created xsi:type="dcterms:W3CDTF">2018-03-14T00:17:00Z</dcterms:created>
  <dcterms:modified xsi:type="dcterms:W3CDTF">2018-03-14T00:17:00Z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287625</vt:i4>
  </property>
  <property fmtid="{D5CDD505-2E9C-101B-9397-08002B2CF9AE}" pid="3" name="DocSubFolderNumber">
    <vt:lpwstr>S17/2150</vt:lpwstr>
  </property>
</Properties>
</file>